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3D7E9" w14:textId="382F827D" w:rsidR="00E344D4" w:rsidRPr="00E344D4" w:rsidRDefault="00E344D4" w:rsidP="00E344D4">
      <w:pPr>
        <w:pStyle w:val="Heading2"/>
        <w:rPr>
          <w:rStyle w:val="Heading1Char"/>
          <w:b/>
          <w:bCs/>
          <w:sz w:val="28"/>
          <w:szCs w:val="28"/>
        </w:rPr>
      </w:pPr>
      <w:r w:rsidRPr="00E344D4">
        <w:rPr>
          <w:rStyle w:val="Heading1Char"/>
          <w:b/>
          <w:bCs/>
          <w:sz w:val="28"/>
          <w:szCs w:val="28"/>
        </w:rPr>
        <w:t xml:space="preserve">How to Use, Quote, and Document Sources </w:t>
      </w:r>
    </w:p>
    <w:p w14:paraId="01229E44" w14:textId="77777777" w:rsidR="00E344D4" w:rsidRPr="00E344D4" w:rsidRDefault="00E344D4" w:rsidP="00E344D4"/>
    <w:p w14:paraId="70A6FCB1" w14:textId="1B3E82FD" w:rsidR="00D2479D" w:rsidRPr="00E344D4" w:rsidRDefault="00B67B01" w:rsidP="007316AB">
      <w:pPr>
        <w:pStyle w:val="Heading2"/>
      </w:pPr>
      <w:r w:rsidRPr="007316AB">
        <w:t>Tips</w:t>
      </w:r>
      <w:r w:rsidR="00D2479D" w:rsidRPr="007316AB">
        <w:t xml:space="preserve"> on Using Sources</w:t>
      </w:r>
      <w:r w:rsidR="009C13F3" w:rsidRPr="00E344D4">
        <w:rPr>
          <w:rStyle w:val="FootnoteReference"/>
          <w:b w:val="0"/>
          <w:bCs w:val="0"/>
        </w:rPr>
        <w:footnoteReference w:id="1"/>
      </w:r>
    </w:p>
    <w:p w14:paraId="13B44F4F" w14:textId="77777777" w:rsidR="00D2479D" w:rsidRDefault="00D2479D" w:rsidP="00D2479D"/>
    <w:p w14:paraId="0BEB6D5C" w14:textId="1BF52D18" w:rsidR="00E04EDD" w:rsidRDefault="00D2479D" w:rsidP="00D2479D">
      <w:pPr>
        <w:ind w:firstLine="720"/>
      </w:pPr>
      <w:r>
        <w:t xml:space="preserve">Unintentional plagiarism is a serious matter in graduate school. Unintentional plagiarism most often occurs when a student loses his or her own voice. That is, instead of the student remaining in control of what he or she is writing, the student begins to rely on </w:t>
      </w:r>
      <w:r w:rsidR="00BC1179">
        <w:t>“</w:t>
      </w:r>
      <w:r>
        <w:t>experts</w:t>
      </w:r>
      <w:r w:rsidR="00BC1179">
        <w:t>”</w:t>
      </w:r>
      <w:r>
        <w:t xml:space="preserve"> to say what the student should be saying with her or his own voice. The scenario goes something like this: the student finds a source with whom he or she agrees and, making a few changes in wording, basically follows the structure of the source material. Even if citations are used, this is a recipe for plagiarism. The following are some commonsense suggestions to help you avoid unintentional plagiarism.</w:t>
      </w:r>
    </w:p>
    <w:p w14:paraId="233B8C89" w14:textId="3E8B1898" w:rsidR="00D2479D" w:rsidRDefault="00D2479D" w:rsidP="00D2479D">
      <w:pPr>
        <w:ind w:firstLine="720"/>
      </w:pPr>
    </w:p>
    <w:p w14:paraId="0CBA7A22" w14:textId="7CBFDD91" w:rsidR="00D2479D" w:rsidRDefault="00D2479D" w:rsidP="0076205A">
      <w:pPr>
        <w:pStyle w:val="ListParagraph"/>
        <w:numPr>
          <w:ilvl w:val="0"/>
          <w:numId w:val="3"/>
        </w:numPr>
        <w:tabs>
          <w:tab w:val="left" w:pos="720"/>
        </w:tabs>
      </w:pPr>
      <w:r>
        <w:t>Use your own voice. Put what you have to say in your own words. Don</w:t>
      </w:r>
      <w:r w:rsidR="00BC1179">
        <w:t>’</w:t>
      </w:r>
      <w:r>
        <w:t xml:space="preserve">t hide behind the </w:t>
      </w:r>
      <w:r w:rsidR="00BC1179">
        <w:t>“</w:t>
      </w:r>
      <w:r>
        <w:t>experts.</w:t>
      </w:r>
      <w:r w:rsidR="00BC1179">
        <w:t>”</w:t>
      </w:r>
    </w:p>
    <w:p w14:paraId="47F020C7" w14:textId="0FA3159A" w:rsidR="00D2479D" w:rsidRDefault="00D2479D" w:rsidP="00B67B01">
      <w:pPr>
        <w:pStyle w:val="ListParagraph"/>
        <w:numPr>
          <w:ilvl w:val="0"/>
          <w:numId w:val="3"/>
        </w:numPr>
        <w:tabs>
          <w:tab w:val="left" w:pos="720"/>
        </w:tabs>
      </w:pPr>
      <w:r>
        <w:t>Never compose essays with source materials open. Take notes from source materials and then use your notes to compose your essays.</w:t>
      </w:r>
      <w:r w:rsidR="00B67B01">
        <w:t xml:space="preserve"> Make sure you c</w:t>
      </w:r>
      <w:r>
        <w:t>learly distinguish</w:t>
      </w:r>
      <w:r w:rsidR="00B67B01">
        <w:t xml:space="preserve"> your</w:t>
      </w:r>
      <w:r>
        <w:t xml:space="preserve"> </w:t>
      </w:r>
      <w:r w:rsidR="00B67B01">
        <w:t>words</w:t>
      </w:r>
      <w:r>
        <w:t xml:space="preserve"> from quotations in your notes</w:t>
      </w:r>
      <w:r w:rsidR="00B67B01">
        <w:t xml:space="preserve"> in order to avoid plagiarism in your paper</w:t>
      </w:r>
      <w:r>
        <w:t>.</w:t>
      </w:r>
    </w:p>
    <w:p w14:paraId="7C34144C" w14:textId="4684A916" w:rsidR="00B67B01" w:rsidRDefault="00B67B01" w:rsidP="0076205A">
      <w:pPr>
        <w:pStyle w:val="ListParagraph"/>
        <w:numPr>
          <w:ilvl w:val="0"/>
          <w:numId w:val="3"/>
        </w:numPr>
        <w:tabs>
          <w:tab w:val="left" w:pos="720"/>
        </w:tabs>
      </w:pPr>
      <w:r>
        <w:t>Record full bibliographic information in your notes so you don’t have to find your sources later in order to cite them.</w:t>
      </w:r>
    </w:p>
    <w:p w14:paraId="62265832" w14:textId="3DEF1CBC" w:rsidR="00D2479D" w:rsidRDefault="00D2479D" w:rsidP="008B04D5">
      <w:pPr>
        <w:pStyle w:val="ListParagraph"/>
        <w:numPr>
          <w:ilvl w:val="0"/>
          <w:numId w:val="3"/>
        </w:numPr>
        <w:tabs>
          <w:tab w:val="left" w:pos="720"/>
        </w:tabs>
      </w:pPr>
      <w:r>
        <w:t>Keep quotations brief and few. Use direct quotes as spices in a meal, not as the main dish.</w:t>
      </w:r>
      <w:r w:rsidR="00955619">
        <w:t xml:space="preserve"> In other words, q</w:t>
      </w:r>
      <w:r w:rsidR="00955619" w:rsidRPr="00196299">
        <w:t>uote only what you need</w:t>
      </w:r>
      <w:r w:rsidR="00955619">
        <w:t xml:space="preserve"> to quote</w:t>
      </w:r>
      <w:r w:rsidR="00955619" w:rsidRPr="00196299">
        <w:t xml:space="preserve"> and</w:t>
      </w:r>
      <w:r w:rsidR="00955619">
        <w:t xml:space="preserve"> </w:t>
      </w:r>
      <w:r w:rsidR="00955619" w:rsidRPr="00196299">
        <w:t xml:space="preserve">integrate those quotations into your text. </w:t>
      </w:r>
    </w:p>
    <w:p w14:paraId="1C926F79" w14:textId="58F58673" w:rsidR="0076205A" w:rsidRDefault="00D2479D" w:rsidP="0076205A">
      <w:pPr>
        <w:pStyle w:val="ListParagraph"/>
        <w:numPr>
          <w:ilvl w:val="0"/>
          <w:numId w:val="3"/>
        </w:numPr>
        <w:tabs>
          <w:tab w:val="left" w:pos="720"/>
        </w:tabs>
      </w:pPr>
      <w:r>
        <w:t>Use block quotations (lengthy quotations) only when you plan to analyze or comment on the quoted material.</w:t>
      </w:r>
    </w:p>
    <w:p w14:paraId="176BB910" w14:textId="1D46DA38" w:rsidR="00D2479D" w:rsidRDefault="00B55CCB" w:rsidP="0076205A">
      <w:pPr>
        <w:pStyle w:val="ListParagraph"/>
        <w:numPr>
          <w:ilvl w:val="0"/>
          <w:numId w:val="3"/>
        </w:numPr>
        <w:tabs>
          <w:tab w:val="left" w:pos="720"/>
        </w:tabs>
      </w:pPr>
      <w:r>
        <w:t>Q</w:t>
      </w:r>
      <w:r w:rsidR="00D2479D" w:rsidRPr="00D2479D">
        <w:t xml:space="preserve">uotations and the ideas of others </w:t>
      </w:r>
      <w:r>
        <w:t>should usually be introduced by</w:t>
      </w:r>
      <w:r w:rsidR="00D2479D" w:rsidRPr="00D2479D">
        <w:t xml:space="preserve"> naming the author (e.g., According to Helmer, </w:t>
      </w:r>
      <w:r w:rsidR="00BC1179">
        <w:t>“</w:t>
      </w:r>
      <w:r w:rsidR="00D2479D">
        <w:t>Quote</w:t>
      </w:r>
      <w:r w:rsidR="00BC1179">
        <w:t>”</w:t>
      </w:r>
      <w:r w:rsidR="00D2479D" w:rsidRPr="00D2479D">
        <w:t>).</w:t>
      </w:r>
    </w:p>
    <w:p w14:paraId="422E6252" w14:textId="3C614DF1" w:rsidR="00B55CCB" w:rsidRDefault="00B55CCB" w:rsidP="0076205A">
      <w:pPr>
        <w:pStyle w:val="ListParagraph"/>
        <w:numPr>
          <w:ilvl w:val="0"/>
          <w:numId w:val="3"/>
        </w:numPr>
        <w:tabs>
          <w:tab w:val="left" w:pos="720"/>
        </w:tabs>
      </w:pPr>
      <w:r>
        <w:t xml:space="preserve">Never let a quotation stand by itself. It should be introduced in some way that leads into the quote and/or it should be followed up with a comment. </w:t>
      </w:r>
    </w:p>
    <w:p w14:paraId="03EF6A52" w14:textId="2C87BE1D" w:rsidR="00D2479D" w:rsidRDefault="00D2479D" w:rsidP="0076205A">
      <w:pPr>
        <w:pStyle w:val="ListParagraph"/>
        <w:numPr>
          <w:ilvl w:val="0"/>
          <w:numId w:val="3"/>
        </w:numPr>
        <w:tabs>
          <w:tab w:val="left" w:pos="720"/>
        </w:tabs>
      </w:pPr>
      <w:r w:rsidRPr="00D2479D">
        <w:t>Summarize or paraphrase material using</w:t>
      </w:r>
      <w:r>
        <w:t xml:space="preserve"> a</w:t>
      </w:r>
      <w:r w:rsidRPr="00D2479D">
        <w:t xml:space="preserve"> sentence structure that differs significantly from the source. (Changing a few words, but keeping the same basic sentence structure of the original is still plagiarism.)</w:t>
      </w:r>
    </w:p>
    <w:p w14:paraId="1D50EDC6" w14:textId="7343C5AA" w:rsidR="00D2479D" w:rsidRDefault="00D2479D" w:rsidP="0076205A">
      <w:pPr>
        <w:pStyle w:val="ListParagraph"/>
        <w:numPr>
          <w:ilvl w:val="0"/>
          <w:numId w:val="3"/>
        </w:numPr>
        <w:tabs>
          <w:tab w:val="left" w:pos="720"/>
        </w:tabs>
      </w:pPr>
      <w:r w:rsidRPr="00D2479D">
        <w:t>Provide a citation for all quoted, paraphrased, or summarized material. When in doubt,</w:t>
      </w:r>
      <w:r>
        <w:t xml:space="preserve"> provide a citation.</w:t>
      </w:r>
    </w:p>
    <w:p w14:paraId="2AB8ADC7" w14:textId="58AA501E" w:rsidR="00D2479D" w:rsidRDefault="00D2479D" w:rsidP="00D2479D">
      <w:pPr>
        <w:ind w:firstLine="720"/>
      </w:pPr>
    </w:p>
    <w:p w14:paraId="127B14BA" w14:textId="77777777" w:rsidR="00650395" w:rsidRPr="00E344D4" w:rsidRDefault="00650395" w:rsidP="007316AB">
      <w:pPr>
        <w:pStyle w:val="Heading3"/>
      </w:pPr>
      <w:r w:rsidRPr="00E344D4">
        <w:t>How to Quote Materials</w:t>
      </w:r>
    </w:p>
    <w:p w14:paraId="16D6CFC8" w14:textId="77777777" w:rsidR="00650395" w:rsidRPr="00650395" w:rsidRDefault="00650395" w:rsidP="00650395">
      <w:pPr>
        <w:ind w:firstLine="720"/>
      </w:pPr>
    </w:p>
    <w:p w14:paraId="49EDE593" w14:textId="7D1A302B" w:rsidR="00650395" w:rsidRPr="00650395" w:rsidRDefault="00650395" w:rsidP="007E5093">
      <w:pPr>
        <w:numPr>
          <w:ilvl w:val="0"/>
          <w:numId w:val="6"/>
        </w:numPr>
        <w:tabs>
          <w:tab w:val="clear" w:pos="720"/>
          <w:tab w:val="num" w:pos="360"/>
        </w:tabs>
        <w:ind w:left="360" w:hanging="180"/>
      </w:pPr>
      <w:r w:rsidRPr="00650395">
        <w:t xml:space="preserve">Make sure </w:t>
      </w:r>
      <w:r w:rsidR="007E5093">
        <w:t>each quote is</w:t>
      </w:r>
      <w:r w:rsidRPr="00650395">
        <w:t xml:space="preserve"> integrated into the syntax of the sentence surrounding</w:t>
      </w:r>
      <w:r w:rsidR="007E5093">
        <w:t xml:space="preserve"> it</w:t>
      </w:r>
      <w:r w:rsidRPr="00650395">
        <w:t>. A sentence should flow as if the quote is a natural part of it.</w:t>
      </w:r>
    </w:p>
    <w:p w14:paraId="50B94198" w14:textId="77777777" w:rsidR="007E5093" w:rsidRPr="007E5093" w:rsidRDefault="007E5093" w:rsidP="007E5093">
      <w:pPr>
        <w:numPr>
          <w:ilvl w:val="0"/>
          <w:numId w:val="6"/>
        </w:numPr>
        <w:tabs>
          <w:tab w:val="clear" w:pos="720"/>
          <w:tab w:val="num" w:pos="360"/>
        </w:tabs>
        <w:ind w:left="360" w:hanging="180"/>
      </w:pPr>
      <w:r w:rsidRPr="007E5093">
        <w:t xml:space="preserve">Only use a </w:t>
      </w:r>
      <w:r w:rsidRPr="007E5093">
        <w:rPr>
          <w:b/>
          <w:bCs/>
        </w:rPr>
        <w:t>comma before a quote</w:t>
      </w:r>
      <w:r w:rsidRPr="007E5093">
        <w:t xml:space="preserve"> that is a complete sentence (independent clause) and that is introduced with a word like </w:t>
      </w:r>
      <w:r w:rsidRPr="007E5093">
        <w:rPr>
          <w:i/>
          <w:iCs/>
        </w:rPr>
        <w:t>said</w:t>
      </w:r>
      <w:r w:rsidRPr="007E5093">
        <w:t xml:space="preserve"> or </w:t>
      </w:r>
      <w:r w:rsidRPr="007E5093">
        <w:rPr>
          <w:i/>
          <w:iCs/>
        </w:rPr>
        <w:t>wrote</w:t>
      </w:r>
      <w:r w:rsidRPr="007E5093">
        <w:t xml:space="preserve"> (see </w:t>
      </w:r>
      <w:r w:rsidRPr="007E5093">
        <w:rPr>
          <w:i/>
          <w:iCs/>
        </w:rPr>
        <w:t>The Chicago Manual of Style</w:t>
      </w:r>
      <w:r w:rsidRPr="007E5093">
        <w:t xml:space="preserve">, 17th ed., 6.40). So, if you are weaving a quote into the syntax of your sentence (like you use the word </w:t>
      </w:r>
      <w:r w:rsidRPr="007E5093">
        <w:rPr>
          <w:i/>
          <w:iCs/>
        </w:rPr>
        <w:t>that</w:t>
      </w:r>
      <w:r w:rsidRPr="007E5093">
        <w:t xml:space="preserve"> to introduce the quote), then you do not put a comma before the quote. The exception is </w:t>
      </w:r>
      <w:r w:rsidRPr="007E5093">
        <w:lastRenderedPageBreak/>
        <w:t xml:space="preserve">when the attribution comes in the middle of a quote: “Our easiest sin,” Marjorie </w:t>
      </w:r>
      <w:proofErr w:type="spellStart"/>
      <w:r w:rsidRPr="007E5093">
        <w:t>Suchocki</w:t>
      </w:r>
      <w:proofErr w:type="spellEnd"/>
      <w:r w:rsidRPr="007E5093">
        <w:t xml:space="preserve"> asserts, “is to hide our sin from our own eyes.”</w:t>
      </w:r>
      <w:r w:rsidRPr="007E5093">
        <w:rPr>
          <w:vertAlign w:val="superscript"/>
        </w:rPr>
        <w:footnoteReference w:id="2"/>
      </w:r>
    </w:p>
    <w:p w14:paraId="2F5A6B2B" w14:textId="77777777" w:rsidR="00650395" w:rsidRPr="00650395" w:rsidRDefault="00650395" w:rsidP="007E5093">
      <w:pPr>
        <w:numPr>
          <w:ilvl w:val="0"/>
          <w:numId w:val="6"/>
        </w:numPr>
        <w:tabs>
          <w:tab w:val="clear" w:pos="720"/>
          <w:tab w:val="num" w:pos="360"/>
        </w:tabs>
        <w:ind w:left="360" w:hanging="180"/>
      </w:pPr>
      <w:r w:rsidRPr="00650395">
        <w:t xml:space="preserve">Anything between </w:t>
      </w:r>
      <w:r w:rsidRPr="00650395">
        <w:rPr>
          <w:b/>
          <w:bCs/>
        </w:rPr>
        <w:t>double</w:t>
      </w:r>
      <w:r w:rsidRPr="00650395">
        <w:t xml:space="preserve"> </w:t>
      </w:r>
      <w:r w:rsidRPr="00650395">
        <w:rPr>
          <w:b/>
          <w:bCs/>
        </w:rPr>
        <w:t>quotation marks</w:t>
      </w:r>
      <w:r w:rsidRPr="00650395">
        <w:t xml:space="preserve"> should be exactly as in the original unless otherwise notated or indicated. Exceptions: Obvious typographical errors may be silently correctly. Note reference marks (numbers) may be omitted. You can change an initial letter to a capital or a lowercase letter in order to fit the syntax of your sentence, and you can change double quotation marks to single quotation marks when there is quoted material inside a quotation.</w:t>
      </w:r>
    </w:p>
    <w:p w14:paraId="3ACE18B4" w14:textId="77777777" w:rsidR="00650395" w:rsidRPr="00650395" w:rsidRDefault="00650395" w:rsidP="007E5093">
      <w:pPr>
        <w:numPr>
          <w:ilvl w:val="0"/>
          <w:numId w:val="6"/>
        </w:numPr>
        <w:tabs>
          <w:tab w:val="clear" w:pos="720"/>
          <w:tab w:val="num" w:pos="360"/>
        </w:tabs>
        <w:ind w:left="360" w:hanging="180"/>
      </w:pPr>
      <w:r w:rsidRPr="00650395">
        <w:t xml:space="preserve">Therefore, the only time you should use </w:t>
      </w:r>
      <w:r w:rsidRPr="00650395">
        <w:rPr>
          <w:b/>
          <w:bCs/>
        </w:rPr>
        <w:t>single quotation marks</w:t>
      </w:r>
      <w:r w:rsidRPr="00650395">
        <w:t xml:space="preserve"> is when there is quoted material inside a quotation (i.e., a quote inside double quotation marks).</w:t>
      </w:r>
    </w:p>
    <w:p w14:paraId="0F968131" w14:textId="77777777" w:rsidR="00650395" w:rsidRPr="00650395" w:rsidRDefault="00650395" w:rsidP="007E5093">
      <w:pPr>
        <w:numPr>
          <w:ilvl w:val="0"/>
          <w:numId w:val="6"/>
        </w:numPr>
        <w:tabs>
          <w:tab w:val="clear" w:pos="720"/>
          <w:tab w:val="num" w:pos="360"/>
        </w:tabs>
        <w:ind w:left="360" w:hanging="180"/>
      </w:pPr>
      <w:r w:rsidRPr="00650395">
        <w:t xml:space="preserve">An </w:t>
      </w:r>
      <w:r w:rsidRPr="00650395">
        <w:rPr>
          <w:b/>
          <w:bCs/>
        </w:rPr>
        <w:t>ellipsis</w:t>
      </w:r>
      <w:r w:rsidRPr="00650395">
        <w:t xml:space="preserve"> (. . .) is used when material is left out of a quote. An ellipsis is three dots (periods) with a space before and after the dots. Generally, an</w:t>
      </w:r>
      <w:r w:rsidRPr="00650395">
        <w:rPr>
          <w:b/>
          <w:bCs/>
        </w:rPr>
        <w:t xml:space="preserve"> </w:t>
      </w:r>
      <w:r w:rsidRPr="00650395">
        <w:t>ellipsis</w:t>
      </w:r>
      <w:r w:rsidRPr="00650395">
        <w:rPr>
          <w:b/>
          <w:bCs/>
        </w:rPr>
        <w:t xml:space="preserve"> </w:t>
      </w:r>
      <w:r w:rsidRPr="00650395">
        <w:t xml:space="preserve">is not used at the beginning or end of a quote. See </w:t>
      </w:r>
      <w:r w:rsidRPr="00650395">
        <w:rPr>
          <w:i/>
          <w:iCs/>
        </w:rPr>
        <w:t>Chicago Manual of Style</w:t>
      </w:r>
      <w:r w:rsidRPr="00650395">
        <w:t>, 13.51-58 on the use of ellipses.</w:t>
      </w:r>
    </w:p>
    <w:p w14:paraId="1BE6F970" w14:textId="77777777" w:rsidR="00650395" w:rsidRPr="00650395" w:rsidRDefault="00650395" w:rsidP="007E5093">
      <w:pPr>
        <w:numPr>
          <w:ilvl w:val="0"/>
          <w:numId w:val="6"/>
        </w:numPr>
        <w:tabs>
          <w:tab w:val="clear" w:pos="720"/>
          <w:tab w:val="num" w:pos="360"/>
        </w:tabs>
        <w:ind w:left="360" w:hanging="180"/>
      </w:pPr>
      <w:r w:rsidRPr="00650395">
        <w:rPr>
          <w:b/>
          <w:bCs/>
        </w:rPr>
        <w:t>Brackets</w:t>
      </w:r>
      <w:r w:rsidRPr="00650395">
        <w:t xml:space="preserve"> (</w:t>
      </w:r>
      <w:proofErr w:type="gramStart"/>
      <w:r w:rsidRPr="00650395">
        <w:t>[ ]</w:t>
      </w:r>
      <w:proofErr w:type="gramEnd"/>
      <w:r w:rsidRPr="00650395">
        <w:t xml:space="preserve">) are used to designate material that has been added to a quote. According to </w:t>
      </w:r>
      <w:r w:rsidRPr="00650395">
        <w:rPr>
          <w:i/>
          <w:iCs/>
        </w:rPr>
        <w:t>CMOS</w:t>
      </w:r>
      <w:r w:rsidRPr="00650395">
        <w:t xml:space="preserve"> 6.99, “Square brackets (often simply called brackets) are used mainly to enclose material—usually added by someone other than the original writer—that does not form a part of the surrounding text. Specifically, in quoted matter, reprints, anthologies, and other nonoriginal material, brackets enclose editorial interpolations, explanations, translations of terms from other languages, or corrections. Sometimes the bracketed material replaces rather than amplifies the original word or words.”</w:t>
      </w:r>
    </w:p>
    <w:p w14:paraId="06FBFFDA" w14:textId="77777777" w:rsidR="00650395" w:rsidRPr="00650395" w:rsidRDefault="00650395" w:rsidP="007E5093">
      <w:pPr>
        <w:numPr>
          <w:ilvl w:val="0"/>
          <w:numId w:val="6"/>
        </w:numPr>
        <w:tabs>
          <w:tab w:val="clear" w:pos="720"/>
          <w:tab w:val="num" w:pos="360"/>
        </w:tabs>
        <w:ind w:left="360" w:hanging="180"/>
      </w:pPr>
      <w:r w:rsidRPr="00650395">
        <w:t xml:space="preserve">If you add </w:t>
      </w:r>
      <w:r w:rsidRPr="00650395">
        <w:rPr>
          <w:b/>
          <w:bCs/>
        </w:rPr>
        <w:t>italics</w:t>
      </w:r>
      <w:r w:rsidRPr="00650395">
        <w:t xml:space="preserve"> to a quote, you need to indicate that by saying “italics mine” or “emphasis added” in the quotation or in the footnote.</w:t>
      </w:r>
    </w:p>
    <w:p w14:paraId="0C931096" w14:textId="77777777" w:rsidR="00650395" w:rsidRPr="00650395" w:rsidRDefault="00650395" w:rsidP="007E5093">
      <w:pPr>
        <w:numPr>
          <w:ilvl w:val="0"/>
          <w:numId w:val="6"/>
        </w:numPr>
        <w:tabs>
          <w:tab w:val="clear" w:pos="720"/>
          <w:tab w:val="num" w:pos="360"/>
        </w:tabs>
        <w:ind w:left="360" w:hanging="180"/>
      </w:pPr>
      <w:r w:rsidRPr="00650395">
        <w:t xml:space="preserve">It is preferred that you put the </w:t>
      </w:r>
      <w:r w:rsidRPr="00650395">
        <w:rPr>
          <w:b/>
          <w:bCs/>
        </w:rPr>
        <w:t>footnote number</w:t>
      </w:r>
      <w:r w:rsidRPr="00650395">
        <w:t xml:space="preserve"> at the end of the sentence. If you are citing from different pages or sources, then in the footnote you put the pages or sources in the order in which you quoted them. However, it is acceptable to put the footnote number at the end of a clause, which you might do when you want to make clear which part of the sentence was from a particular source.</w:t>
      </w:r>
    </w:p>
    <w:p w14:paraId="00EFFB6D" w14:textId="18F65C5A" w:rsidR="00650395" w:rsidRPr="00650395" w:rsidRDefault="00650395" w:rsidP="007E5093">
      <w:pPr>
        <w:numPr>
          <w:ilvl w:val="0"/>
          <w:numId w:val="6"/>
        </w:numPr>
        <w:tabs>
          <w:tab w:val="clear" w:pos="720"/>
          <w:tab w:val="num" w:pos="360"/>
        </w:tabs>
        <w:ind w:left="360" w:hanging="180"/>
      </w:pPr>
      <w:r w:rsidRPr="00650395">
        <w:t xml:space="preserve">In the U.K. (and probably every English-speaking country other than the U.S.), </w:t>
      </w:r>
      <w:r w:rsidRPr="00650395">
        <w:rPr>
          <w:b/>
          <w:bCs/>
        </w:rPr>
        <w:t>commas and periods</w:t>
      </w:r>
      <w:r w:rsidRPr="00650395">
        <w:t xml:space="preserve"> are placed outside of quotation marks, but in the United States, they are placed inside the quotation marks, for example, “word,” or “Sentence.” But if you are using parenthetical, in-text citations, then the period goes after the citation: </w:t>
      </w:r>
      <w:r w:rsidR="007E5093">
        <w:t>According to Author</w:t>
      </w:r>
      <w:r w:rsidRPr="00650395">
        <w:t>, “Quoted sentence” (Author year, page number).</w:t>
      </w:r>
    </w:p>
    <w:p w14:paraId="118D292A" w14:textId="77777777" w:rsidR="00650395" w:rsidRPr="00650395" w:rsidRDefault="00650395" w:rsidP="007E5093">
      <w:pPr>
        <w:numPr>
          <w:ilvl w:val="0"/>
          <w:numId w:val="6"/>
        </w:numPr>
        <w:tabs>
          <w:tab w:val="clear" w:pos="720"/>
          <w:tab w:val="num" w:pos="360"/>
        </w:tabs>
        <w:ind w:left="360" w:hanging="180"/>
      </w:pPr>
      <w:r w:rsidRPr="00650395">
        <w:t>If you have an extended quotation of one hundred words or more (</w:t>
      </w:r>
      <w:r w:rsidRPr="00650395">
        <w:rPr>
          <w:i/>
          <w:iCs/>
        </w:rPr>
        <w:t>CMOS</w:t>
      </w:r>
      <w:r w:rsidRPr="00650395">
        <w:t xml:space="preserve"> 13.10) or more than five lines (Turabian 25.2.2.1), then it is appropriate to use a block quotation. A block quotation is not enclosed in quotation marks. It starts on a new line and is indented 0.5 inches from the left margin. It is also single-spaced, but a blank line precedes it and comes after it.</w:t>
      </w:r>
    </w:p>
    <w:p w14:paraId="18D073AE" w14:textId="77777777" w:rsidR="00650395" w:rsidRDefault="00650395" w:rsidP="00650395"/>
    <w:p w14:paraId="047E9955" w14:textId="03E873DC" w:rsidR="00D2479D" w:rsidRPr="00B92747" w:rsidRDefault="00D2479D" w:rsidP="007316AB">
      <w:pPr>
        <w:pStyle w:val="Heading3"/>
      </w:pPr>
      <w:r w:rsidRPr="00B92747">
        <w:t>Examples</w:t>
      </w:r>
      <w:r w:rsidR="00955619">
        <w:t xml:space="preserve"> of How to Use Sources without Plagiarizing</w:t>
      </w:r>
      <w:r w:rsidR="007C3907">
        <w:rPr>
          <w:rStyle w:val="FootnoteReference"/>
        </w:rPr>
        <w:footnoteReference w:id="3"/>
      </w:r>
    </w:p>
    <w:p w14:paraId="01D4ACBD" w14:textId="77777777" w:rsidR="00B92747" w:rsidRDefault="00B92747" w:rsidP="00D2479D"/>
    <w:p w14:paraId="07CCFF24" w14:textId="77777777" w:rsidR="00D2479D" w:rsidRPr="00B92747" w:rsidRDefault="00D2479D" w:rsidP="00B61F2B">
      <w:r w:rsidRPr="00B92747">
        <w:t>Original Source #1:</w:t>
      </w:r>
    </w:p>
    <w:p w14:paraId="5E64C775" w14:textId="1BBF91CE" w:rsidR="00D2479D" w:rsidRDefault="00BC1179" w:rsidP="007E5093">
      <w:pPr>
        <w:widowControl w:val="0"/>
        <w:ind w:firstLine="720"/>
      </w:pPr>
      <w:r>
        <w:t>“</w:t>
      </w:r>
      <w:r w:rsidR="00D84D03" w:rsidRPr="00D84D03">
        <w:t xml:space="preserve">Cheap grace means the justification of sin without the justification of the sinner. Grace </w:t>
      </w:r>
      <w:r w:rsidR="00D84D03" w:rsidRPr="00D84D03">
        <w:lastRenderedPageBreak/>
        <w:t>alone does everything, they say, and so everything can remain as it was before</w:t>
      </w:r>
      <w:r w:rsidR="00D2479D">
        <w:t>.</w:t>
      </w:r>
      <w:r>
        <w:t>”</w:t>
      </w:r>
      <w:r w:rsidR="00D2479D">
        <w:rPr>
          <w:rStyle w:val="FootnoteReference"/>
        </w:rPr>
        <w:footnoteReference w:id="4"/>
      </w:r>
    </w:p>
    <w:p w14:paraId="1EEF03D1" w14:textId="77777777" w:rsidR="00D2479D" w:rsidRDefault="00D2479D" w:rsidP="00D2479D">
      <w:pPr>
        <w:ind w:firstLine="720"/>
      </w:pPr>
    </w:p>
    <w:p w14:paraId="5B44B7B6" w14:textId="77777777" w:rsidR="00D2479D" w:rsidRDefault="00D2479D" w:rsidP="00B92747">
      <w:r>
        <w:t>Plagiarized Version #1A:</w:t>
      </w:r>
    </w:p>
    <w:p w14:paraId="76489CC0" w14:textId="54796313" w:rsidR="00D2479D" w:rsidRDefault="00D2479D" w:rsidP="00D2479D">
      <w:pPr>
        <w:ind w:firstLine="720"/>
      </w:pPr>
      <w:r>
        <w:t>Cheap grace means the justification of sin but not the justification of the person who sinned. Some people say that grace alone does everything, so everything can remain the same.</w:t>
      </w:r>
      <w:r w:rsidR="00BC1179">
        <w:rPr>
          <w:rStyle w:val="FootnoteReference"/>
        </w:rPr>
        <w:footnoteReference w:id="5"/>
      </w:r>
    </w:p>
    <w:p w14:paraId="03C5F2E6" w14:textId="77777777" w:rsidR="00D2479D" w:rsidRDefault="00D2479D" w:rsidP="00D2479D">
      <w:pPr>
        <w:ind w:firstLine="720"/>
      </w:pPr>
    </w:p>
    <w:p w14:paraId="5AB27792" w14:textId="77777777" w:rsidR="00D2479D" w:rsidRDefault="00D2479D" w:rsidP="00B92747">
      <w:r>
        <w:t>Comment:</w:t>
      </w:r>
    </w:p>
    <w:p w14:paraId="42077B3A" w14:textId="138C961A" w:rsidR="00D2479D" w:rsidRDefault="00D2479D" w:rsidP="00D2479D">
      <w:pPr>
        <w:ind w:firstLine="720"/>
      </w:pPr>
      <w:r>
        <w:t xml:space="preserve">Even though the writer has cited the source, quotation marks were not used around direct quotations such as </w:t>
      </w:r>
      <w:r w:rsidR="00BC1179">
        <w:t>“</w:t>
      </w:r>
      <w:r>
        <w:t>cheap grace means the justification of sin</w:t>
      </w:r>
      <w:r w:rsidR="00BC1179">
        <w:t>”</w:t>
      </w:r>
      <w:r>
        <w:t xml:space="preserve"> and </w:t>
      </w:r>
      <w:r w:rsidR="00BC1179">
        <w:t>“</w:t>
      </w:r>
      <w:r>
        <w:t>grace alone does everything.</w:t>
      </w:r>
      <w:r w:rsidR="00BC1179">
        <w:t>”</w:t>
      </w:r>
    </w:p>
    <w:p w14:paraId="58E4CD36" w14:textId="5CA16B5B" w:rsidR="00D2479D" w:rsidRDefault="00D2479D" w:rsidP="00D2479D">
      <w:pPr>
        <w:ind w:firstLine="720"/>
      </w:pPr>
    </w:p>
    <w:p w14:paraId="76DD936D" w14:textId="77777777" w:rsidR="00D2479D" w:rsidRDefault="00D2479D" w:rsidP="00D2479D">
      <w:r>
        <w:t>Plagiarized Version #1B:</w:t>
      </w:r>
    </w:p>
    <w:p w14:paraId="2D6DAE1E" w14:textId="4388146C" w:rsidR="00D2479D" w:rsidRDefault="00D2479D" w:rsidP="00B92747">
      <w:pPr>
        <w:ind w:firstLine="720"/>
      </w:pPr>
      <w:r>
        <w:t>Cheap grace is taking care of sin without dealing with the one who sins. God</w:t>
      </w:r>
      <w:r w:rsidR="00BC1179">
        <w:t>’</w:t>
      </w:r>
      <w:r>
        <w:t>s unmerited favor alone takes care of everything, some say</w:t>
      </w:r>
      <w:r w:rsidR="00BC1179">
        <w:t>,</w:t>
      </w:r>
      <w:r>
        <w:t xml:space="preserve"> so the situation can stay as it was before.</w:t>
      </w:r>
      <w:r w:rsidR="00BC1179">
        <w:rPr>
          <w:rStyle w:val="FootnoteReference"/>
        </w:rPr>
        <w:footnoteReference w:id="6"/>
      </w:r>
    </w:p>
    <w:p w14:paraId="50A08F10" w14:textId="77777777" w:rsidR="00BC1179" w:rsidRDefault="00BC1179" w:rsidP="00B92747">
      <w:pPr>
        <w:ind w:firstLine="720"/>
      </w:pPr>
    </w:p>
    <w:p w14:paraId="63BD6F91" w14:textId="3E258070" w:rsidR="00D2479D" w:rsidRDefault="00D2479D" w:rsidP="00D2479D">
      <w:r>
        <w:t>Comment:</w:t>
      </w:r>
    </w:p>
    <w:p w14:paraId="756DF021" w14:textId="7B16DE91" w:rsidR="00D2479D" w:rsidRDefault="00BC1179" w:rsidP="00B92747">
      <w:pPr>
        <w:ind w:firstLine="720"/>
      </w:pPr>
      <w:r>
        <w:t>This is s</w:t>
      </w:r>
      <w:r w:rsidR="00D2479D">
        <w:t>till plagiarism. Replacing key words with synonyms but keeping the basic sentence structure of the original is still plagiarism, even if you provide a citation.</w:t>
      </w:r>
    </w:p>
    <w:p w14:paraId="301454FD" w14:textId="77777777" w:rsidR="00B92747" w:rsidRDefault="00B92747" w:rsidP="00B92747">
      <w:pPr>
        <w:ind w:firstLine="720"/>
      </w:pPr>
    </w:p>
    <w:p w14:paraId="15A215C1" w14:textId="77777777" w:rsidR="00D2479D" w:rsidRDefault="00D2479D" w:rsidP="00D2479D">
      <w:r>
        <w:t>Acceptable Version #1C:</w:t>
      </w:r>
    </w:p>
    <w:p w14:paraId="37A05AA0" w14:textId="364E8289" w:rsidR="00D2479D" w:rsidRDefault="00D2479D" w:rsidP="00B92747">
      <w:pPr>
        <w:ind w:firstLine="720"/>
      </w:pPr>
      <w:r>
        <w:t>According to Bonhoeffer, cheap grace refers to the theological position that a sinner can be justified before God without changing his or her behavior. According to this theological position, one does not need to change to receive justification</w:t>
      </w:r>
      <w:r w:rsidR="00BC1179">
        <w:t>,</w:t>
      </w:r>
      <w:r>
        <w:t xml:space="preserve"> for it is provided by grace alone.</w:t>
      </w:r>
      <w:r w:rsidR="00BC1179">
        <w:rPr>
          <w:rStyle w:val="FootnoteReference"/>
        </w:rPr>
        <w:footnoteReference w:id="7"/>
      </w:r>
    </w:p>
    <w:p w14:paraId="323B96CA" w14:textId="331498BA" w:rsidR="00D2479D" w:rsidRDefault="00D2479D" w:rsidP="00D2479D"/>
    <w:p w14:paraId="098D445E" w14:textId="77777777" w:rsidR="00D2479D" w:rsidRDefault="00D2479D" w:rsidP="00D2479D">
      <w:r>
        <w:t>Comment:</w:t>
      </w:r>
    </w:p>
    <w:p w14:paraId="0B84911C" w14:textId="1182B80C" w:rsidR="00D2479D" w:rsidRDefault="00D2479D" w:rsidP="00B92747">
      <w:pPr>
        <w:ind w:firstLine="720"/>
      </w:pPr>
      <w:r>
        <w:t>This is a legitimate paraphrase of Bonhoffer</w:t>
      </w:r>
      <w:r w:rsidR="00BC1179">
        <w:t>’</w:t>
      </w:r>
      <w:r>
        <w:t>s words. Note that it is both introduced and footnoted. Also note that short phrases (usually three words or less) do not necessarily need to be placed in quotation marks, especially if the sentence structure is completely different from the source.</w:t>
      </w:r>
    </w:p>
    <w:p w14:paraId="71027F63" w14:textId="77777777" w:rsidR="00B92747" w:rsidRDefault="00B92747" w:rsidP="00B92747">
      <w:pPr>
        <w:ind w:firstLine="720"/>
      </w:pPr>
    </w:p>
    <w:p w14:paraId="77BF932B" w14:textId="77777777" w:rsidR="00D2479D" w:rsidRDefault="00D2479D" w:rsidP="00B61F2B">
      <w:r>
        <w:t>Original Source #2:</w:t>
      </w:r>
    </w:p>
    <w:p w14:paraId="0B7DDB13" w14:textId="552C87D5" w:rsidR="00D2479D" w:rsidRDefault="00BC1179" w:rsidP="00B92747">
      <w:pPr>
        <w:ind w:firstLine="720"/>
      </w:pPr>
      <w:r>
        <w:t>“</w:t>
      </w:r>
      <w:r w:rsidR="00F51BB5" w:rsidRPr="00F51BB5">
        <w:t>As Christianity spread, and the Church became more secularized, this realization of the costliness of grace gradually faded. The world was Christianized, and grace became its common property. It was to be had at low cost. Yet the Church of Rome did not altogether lose its earlier vision. It is highly significant that the Church was astute enough to find room for the monastic movement, and to prevent it from lapsing into schism</w:t>
      </w:r>
      <w:r w:rsidR="00D2479D">
        <w:t>.</w:t>
      </w:r>
      <w:r>
        <w:t>”</w:t>
      </w:r>
      <w:r w:rsidR="00B92747">
        <w:rPr>
          <w:rStyle w:val="FootnoteReference"/>
        </w:rPr>
        <w:footnoteReference w:id="8"/>
      </w:r>
    </w:p>
    <w:p w14:paraId="2F9928F7" w14:textId="77777777" w:rsidR="00B92747" w:rsidRDefault="00B92747" w:rsidP="00D2479D"/>
    <w:p w14:paraId="764A2484" w14:textId="11316916" w:rsidR="00D2479D" w:rsidRDefault="00D2479D" w:rsidP="00D2479D">
      <w:r>
        <w:t>Plagiarized Version #2A:</w:t>
      </w:r>
    </w:p>
    <w:p w14:paraId="3833ED24" w14:textId="5EDB6DCA" w:rsidR="00D2479D" w:rsidRDefault="00D2479D" w:rsidP="00B92747">
      <w:pPr>
        <w:ind w:firstLine="720"/>
      </w:pPr>
      <w:r>
        <w:t>Christianity spread throughout the Empire</w:t>
      </w:r>
      <w:r w:rsidR="00BC1179">
        <w:t>,</w:t>
      </w:r>
      <w:r>
        <w:t xml:space="preserve"> but at the same time it became more worldly; </w:t>
      </w:r>
      <w:proofErr w:type="gramStart"/>
      <w:r>
        <w:t>thus</w:t>
      </w:r>
      <w:proofErr w:type="gramEnd"/>
      <w:r>
        <w:t xml:space="preserve"> the realization of the costliness of grace gradually faded away. As the Empire embraced Christianity, grace became its common property and was available cheaply. Nonetheless, the </w:t>
      </w:r>
      <w:r>
        <w:lastRenderedPageBreak/>
        <w:t>Church of Rome did not completely lose its earlier vision. That the Church was smart enough to make room for the monastic movement and to keep it from dividing from the Church is highly significant.</w:t>
      </w:r>
    </w:p>
    <w:p w14:paraId="3A54C53C" w14:textId="611F52E8" w:rsidR="00D2479D" w:rsidRDefault="00D2479D" w:rsidP="00D2479D"/>
    <w:p w14:paraId="0018E33F" w14:textId="77777777" w:rsidR="00D2479D" w:rsidRDefault="00D2479D" w:rsidP="00D2479D">
      <w:r>
        <w:t>Comment:</w:t>
      </w:r>
    </w:p>
    <w:p w14:paraId="09BC6C65" w14:textId="24B806E3" w:rsidR="00D2479D" w:rsidRDefault="00BC1179" w:rsidP="00111832">
      <w:pPr>
        <w:ind w:firstLine="720"/>
      </w:pPr>
      <w:r>
        <w:t>This is p</w:t>
      </w:r>
      <w:r w:rsidR="00D2479D">
        <w:t>lagiarism: not only does the writer copy the outline and sentence structure of the original, she or he fails to place within quotation marks long phrases taken directly from the source</w:t>
      </w:r>
      <w:r>
        <w:t>,</w:t>
      </w:r>
      <w:r w:rsidR="00D2479D">
        <w:t xml:space="preserve"> such as </w:t>
      </w:r>
      <w:r>
        <w:t>“</w:t>
      </w:r>
      <w:r w:rsidR="00D2479D">
        <w:t>the realization of the costliness of grace gradually faded</w:t>
      </w:r>
      <w:r>
        <w:t>”</w:t>
      </w:r>
      <w:r w:rsidR="00D2479D">
        <w:t xml:space="preserve"> and </w:t>
      </w:r>
      <w:r>
        <w:t>“</w:t>
      </w:r>
      <w:r w:rsidR="00D2479D">
        <w:t>grace became its common property.</w:t>
      </w:r>
      <w:r>
        <w:t>”</w:t>
      </w:r>
      <w:r w:rsidR="00D2479D">
        <w:t xml:space="preserve"> Moreover, there is no citation.</w:t>
      </w:r>
    </w:p>
    <w:p w14:paraId="6C797766" w14:textId="0AE68649" w:rsidR="00D2479D" w:rsidRDefault="00D2479D" w:rsidP="00D2479D"/>
    <w:p w14:paraId="440C2C06" w14:textId="77777777" w:rsidR="00D2479D" w:rsidRDefault="00D2479D" w:rsidP="00D2479D">
      <w:r>
        <w:t>Plagiarized Version #2B:</w:t>
      </w:r>
    </w:p>
    <w:p w14:paraId="2201BC78" w14:textId="7FC2D454" w:rsidR="00D2479D" w:rsidRDefault="00D2479D" w:rsidP="00111832">
      <w:pPr>
        <w:ind w:firstLine="720"/>
      </w:pPr>
      <w:r>
        <w:t>According to Bonhoeffer, Christianity spread throughout the Empire</w:t>
      </w:r>
      <w:r w:rsidR="00BC1179">
        <w:t>,</w:t>
      </w:r>
      <w:r>
        <w:t xml:space="preserve"> but at the same it became more worldly; thus </w:t>
      </w:r>
      <w:r w:rsidR="00BC1179">
        <w:t>“</w:t>
      </w:r>
      <w:r>
        <w:t>the realization of the costliness of grace gradually faded.</w:t>
      </w:r>
      <w:r w:rsidR="00BC1179">
        <w:t>”</w:t>
      </w:r>
      <w:r>
        <w:t xml:space="preserve"> As the Empire embraced Christianity, grace became its common property. Nonetheless, the Church of Rome did not completely lose its earlier vision. It is highly significant that the Church was </w:t>
      </w:r>
      <w:r w:rsidR="00BC1179">
        <w:t>“</w:t>
      </w:r>
      <w:r>
        <w:t>astute enough to find room for the monastic movement,</w:t>
      </w:r>
      <w:r w:rsidR="00BC1179">
        <w:t>”</w:t>
      </w:r>
      <w:r>
        <w:t xml:space="preserve"> and to prevent </w:t>
      </w:r>
      <w:r w:rsidR="00BC1179">
        <w:t>it</w:t>
      </w:r>
      <w:r>
        <w:t xml:space="preserve"> from </w:t>
      </w:r>
      <w:r w:rsidR="00BC1179">
        <w:t>“</w:t>
      </w:r>
      <w:r>
        <w:t>lapsing into schism.</w:t>
      </w:r>
      <w:r w:rsidR="00BC1179">
        <w:t>”</w:t>
      </w:r>
      <w:r w:rsidR="00BC1179">
        <w:rPr>
          <w:rStyle w:val="FootnoteReference"/>
        </w:rPr>
        <w:footnoteReference w:id="9"/>
      </w:r>
    </w:p>
    <w:p w14:paraId="23205A35" w14:textId="77777777" w:rsidR="00111832" w:rsidRDefault="00111832" w:rsidP="00D2479D"/>
    <w:p w14:paraId="37A81CB7" w14:textId="7DD302D3" w:rsidR="00D2479D" w:rsidRDefault="00D2479D" w:rsidP="00D2479D">
      <w:r>
        <w:t>Comment:</w:t>
      </w:r>
    </w:p>
    <w:p w14:paraId="47625925" w14:textId="121A77D5" w:rsidR="00D2479D" w:rsidRDefault="00D2479D" w:rsidP="00111832">
      <w:pPr>
        <w:ind w:firstLine="720"/>
      </w:pPr>
      <w:r>
        <w:t>Still plagiarism. Although the writer has introduced the material</w:t>
      </w:r>
      <w:r w:rsidR="00BC1179">
        <w:t>,</w:t>
      </w:r>
      <w:r>
        <w:t xml:space="preserve"> included a citation</w:t>
      </w:r>
      <w:r w:rsidR="00BC1179">
        <w:t>,</w:t>
      </w:r>
      <w:r>
        <w:t xml:space="preserve"> and placed some quoted material in quotation marks, other direct quotations are not in quotation marks</w:t>
      </w:r>
      <w:r w:rsidR="00BC1179">
        <w:t>,</w:t>
      </w:r>
      <w:r>
        <w:t xml:space="preserve"> such as </w:t>
      </w:r>
      <w:r w:rsidR="00BC1179">
        <w:t>“</w:t>
      </w:r>
      <w:r>
        <w:t>grace became its common property.</w:t>
      </w:r>
      <w:r w:rsidR="00BC1179">
        <w:t>”</w:t>
      </w:r>
      <w:r>
        <w:t xml:space="preserve"> Moreover, the sentence beginning with</w:t>
      </w:r>
    </w:p>
    <w:p w14:paraId="48BA464E" w14:textId="309FC2E8" w:rsidR="00D2479D" w:rsidRDefault="00BC1179" w:rsidP="00D2479D">
      <w:r>
        <w:t>“</w:t>
      </w:r>
      <w:r w:rsidR="00D2479D">
        <w:t>nonetheless</w:t>
      </w:r>
      <w:r>
        <w:t>”</w:t>
      </w:r>
      <w:r w:rsidR="00D2479D">
        <w:t xml:space="preserve"> is a direct quote </w:t>
      </w:r>
      <w:r>
        <w:t>except for</w:t>
      </w:r>
      <w:r w:rsidR="00D2479D">
        <w:t xml:space="preserve"> two words replaced by synonyms. Finally, the overall structure of the paragraph and of each sentence mimics the original too closely.</w:t>
      </w:r>
    </w:p>
    <w:p w14:paraId="37C8D2EF" w14:textId="2E50F3EA" w:rsidR="009C13F3" w:rsidRDefault="009C13F3" w:rsidP="00D2479D"/>
    <w:p w14:paraId="5DDBFCAC" w14:textId="788B3546" w:rsidR="009C13F3" w:rsidRDefault="009C13F3" w:rsidP="009C13F3">
      <w:r>
        <w:t>Acceptable Version #2C:</w:t>
      </w:r>
    </w:p>
    <w:p w14:paraId="5B792DD2" w14:textId="203757F7" w:rsidR="009C13F3" w:rsidRDefault="009C13F3" w:rsidP="00111832">
      <w:pPr>
        <w:ind w:firstLine="720"/>
      </w:pPr>
      <w:r>
        <w:t xml:space="preserve">Bonhoeffer argues that monasticism within the Church is evidence that the concept of costly grace was not completely lost after Christianity became the state religion. Nonetheless, the Church was largely secularized during this period; and for most, grace </w:t>
      </w:r>
      <w:r w:rsidR="00BC1179">
        <w:t>“</w:t>
      </w:r>
      <w:r>
        <w:t>was to be had at low cost.</w:t>
      </w:r>
      <w:r w:rsidR="00BC1179">
        <w:t>”</w:t>
      </w:r>
      <w:r w:rsidR="00BC1179">
        <w:rPr>
          <w:rStyle w:val="FootnoteReference"/>
        </w:rPr>
        <w:footnoteReference w:id="10"/>
      </w:r>
    </w:p>
    <w:p w14:paraId="1F2F51BA" w14:textId="77777777" w:rsidR="00111832" w:rsidRDefault="00111832" w:rsidP="009C13F3"/>
    <w:p w14:paraId="52DFBB3D" w14:textId="77777777" w:rsidR="009C13F3" w:rsidRDefault="009C13F3" w:rsidP="009C13F3">
      <w:r>
        <w:t>Comment:</w:t>
      </w:r>
    </w:p>
    <w:p w14:paraId="72AA30B8" w14:textId="3C48407A" w:rsidR="009C13F3" w:rsidRDefault="009C13F3" w:rsidP="00111832">
      <w:pPr>
        <w:ind w:firstLine="720"/>
      </w:pPr>
      <w:r>
        <w:t>Notice that the paraphrased information is introduced and a citation is provided; both the overall structure and the sentence structure differ significantly from the source. One small quotation is used to add flavor.</w:t>
      </w:r>
    </w:p>
    <w:p w14:paraId="3ADE4A68" w14:textId="696223D3" w:rsidR="00196299" w:rsidRDefault="00196299" w:rsidP="00111832">
      <w:pPr>
        <w:ind w:firstLine="720"/>
      </w:pPr>
    </w:p>
    <w:p w14:paraId="750543CB" w14:textId="334229DF" w:rsidR="007316AB" w:rsidRDefault="007316AB" w:rsidP="007316AB">
      <w:pPr>
        <w:pStyle w:val="Heading2"/>
      </w:pPr>
      <w:r>
        <w:t>Documentation</w:t>
      </w:r>
    </w:p>
    <w:p w14:paraId="0C4D26DB" w14:textId="77777777" w:rsidR="007316AB" w:rsidRDefault="007316AB" w:rsidP="00111832">
      <w:pPr>
        <w:ind w:firstLine="720"/>
      </w:pPr>
    </w:p>
    <w:p w14:paraId="394DC4BA" w14:textId="315A4DB4" w:rsidR="00196299" w:rsidRPr="00E344D4" w:rsidRDefault="00196299" w:rsidP="007316AB">
      <w:pPr>
        <w:pStyle w:val="Heading3"/>
      </w:pPr>
      <w:r w:rsidRPr="00E344D4">
        <w:t>Principles of Documentation</w:t>
      </w:r>
    </w:p>
    <w:p w14:paraId="7063C5A2" w14:textId="3EA1D07D" w:rsidR="00196299" w:rsidRDefault="00196299" w:rsidP="00111832">
      <w:pPr>
        <w:ind w:firstLine="720"/>
      </w:pPr>
    </w:p>
    <w:p w14:paraId="04BCC959" w14:textId="1953B9D5" w:rsidR="00196299" w:rsidRDefault="00955619" w:rsidP="00955619">
      <w:pPr>
        <w:ind w:firstLine="720"/>
      </w:pPr>
      <w:r w:rsidRPr="00955619">
        <w:t xml:space="preserve">You need to </w:t>
      </w:r>
      <w:r>
        <w:t>cite the sources of</w:t>
      </w:r>
      <w:r w:rsidRPr="00955619">
        <w:t xml:space="preserve"> quotations</w:t>
      </w:r>
      <w:r>
        <w:t xml:space="preserve"> and the sources of</w:t>
      </w:r>
      <w:r w:rsidRPr="00955619">
        <w:t xml:space="preserve"> information or ideas that are not your own and are not common knowledge (in the field of study you are writing in).</w:t>
      </w:r>
      <w:r>
        <w:t xml:space="preserve"> </w:t>
      </w:r>
      <w:r w:rsidR="00196299" w:rsidRPr="00196299">
        <w:t>It</w:t>
      </w:r>
      <w:r>
        <w:t xml:space="preserve"> </w:t>
      </w:r>
      <w:r w:rsidR="00196299" w:rsidRPr="00196299">
        <w:t xml:space="preserve">should </w:t>
      </w:r>
      <w:r>
        <w:t xml:space="preserve">always </w:t>
      </w:r>
      <w:r w:rsidR="00196299" w:rsidRPr="00196299">
        <w:t xml:space="preserve">be clear in </w:t>
      </w:r>
      <w:r>
        <w:t>your writing</w:t>
      </w:r>
      <w:r w:rsidR="00196299" w:rsidRPr="00196299">
        <w:t xml:space="preserve"> which words</w:t>
      </w:r>
      <w:r>
        <w:t xml:space="preserve"> and ideas</w:t>
      </w:r>
      <w:r w:rsidR="00196299" w:rsidRPr="00196299">
        <w:t xml:space="preserve"> are yours and which words</w:t>
      </w:r>
      <w:r>
        <w:t xml:space="preserve"> and ideas</w:t>
      </w:r>
      <w:r w:rsidR="00196299">
        <w:t xml:space="preserve"> </w:t>
      </w:r>
      <w:r w:rsidR="00196299" w:rsidRPr="00196299">
        <w:t xml:space="preserve">came from </w:t>
      </w:r>
      <w:r>
        <w:t>a source other than yourself (whether it was something written or oral)</w:t>
      </w:r>
      <w:r w:rsidR="00196299" w:rsidRPr="00196299">
        <w:t>.</w:t>
      </w:r>
    </w:p>
    <w:p w14:paraId="3C0CD2E2" w14:textId="5302EBE9" w:rsidR="00955619" w:rsidRDefault="00955619" w:rsidP="00955619">
      <w:pPr>
        <w:ind w:firstLine="720"/>
      </w:pPr>
    </w:p>
    <w:p w14:paraId="275FDA2D" w14:textId="77777777" w:rsidR="00955619" w:rsidRPr="00955619" w:rsidRDefault="00955619" w:rsidP="00955619">
      <w:pPr>
        <w:ind w:firstLine="720"/>
      </w:pPr>
      <w:r w:rsidRPr="00955619">
        <w:t>Reasons for properly citing sources:</w:t>
      </w:r>
    </w:p>
    <w:p w14:paraId="2341A613" w14:textId="77777777" w:rsidR="00955619" w:rsidRPr="00955619" w:rsidRDefault="00955619" w:rsidP="00955619">
      <w:pPr>
        <w:numPr>
          <w:ilvl w:val="0"/>
          <w:numId w:val="5"/>
        </w:numPr>
      </w:pPr>
      <w:r w:rsidRPr="00955619">
        <w:t>You need to give credit to the source of the ideas or words you are using because they are considered intellectual property.</w:t>
      </w:r>
    </w:p>
    <w:p w14:paraId="288CE372" w14:textId="77777777" w:rsidR="00955619" w:rsidRPr="00955619" w:rsidRDefault="00955619" w:rsidP="00955619">
      <w:pPr>
        <w:numPr>
          <w:ilvl w:val="0"/>
          <w:numId w:val="5"/>
        </w:numPr>
      </w:pPr>
      <w:r w:rsidRPr="00955619">
        <w:t>You need to help your readers assess the quality of your sources: Are they credible? Are they scholarly?</w:t>
      </w:r>
    </w:p>
    <w:p w14:paraId="3FFE5D43" w14:textId="146C180E" w:rsidR="00955619" w:rsidRDefault="00955619" w:rsidP="00955619">
      <w:pPr>
        <w:numPr>
          <w:ilvl w:val="0"/>
          <w:numId w:val="5"/>
        </w:numPr>
      </w:pPr>
      <w:r w:rsidRPr="00955619">
        <w:t>Well done citations help readers find your sources if they want to pursue the ideas in the sources or use them in their own work.</w:t>
      </w:r>
    </w:p>
    <w:p w14:paraId="11E39DBE" w14:textId="64272E87" w:rsidR="003B17A2" w:rsidRDefault="003B17A2" w:rsidP="003B17A2"/>
    <w:p w14:paraId="4E30ED33" w14:textId="66A4D382" w:rsidR="003B17A2" w:rsidRPr="00955619" w:rsidRDefault="003B17A2" w:rsidP="003B17A2">
      <w:pPr>
        <w:ind w:firstLine="720"/>
      </w:pPr>
      <w:r>
        <w:t>Similarly, you need to cite the sources of images (photos, charts, diagrams) that are not your own.</w:t>
      </w:r>
    </w:p>
    <w:p w14:paraId="55ADB65B" w14:textId="0439B07B" w:rsidR="00196299" w:rsidRDefault="00196299" w:rsidP="003B17A2"/>
    <w:p w14:paraId="1D9BDBE9" w14:textId="28E4D913" w:rsidR="00196299" w:rsidRDefault="00196299" w:rsidP="007316AB">
      <w:pPr>
        <w:pStyle w:val="Heading3"/>
      </w:pPr>
      <w:r w:rsidRPr="00196299">
        <w:t>Basics</w:t>
      </w:r>
      <w:r>
        <w:t xml:space="preserve"> of Documentation</w:t>
      </w:r>
    </w:p>
    <w:p w14:paraId="6E687202" w14:textId="10AC9280" w:rsidR="00196299" w:rsidRDefault="00196299" w:rsidP="00196299"/>
    <w:p w14:paraId="7F5043E5" w14:textId="59DB692B" w:rsidR="00196299" w:rsidRDefault="00B0723E" w:rsidP="00B0723E">
      <w:r>
        <w:tab/>
      </w:r>
      <w:r w:rsidR="00196299" w:rsidRPr="00196299">
        <w:rPr>
          <w:b/>
          <w:bCs/>
        </w:rPr>
        <w:t xml:space="preserve">Order of </w:t>
      </w:r>
      <w:r w:rsidR="00993E72">
        <w:rPr>
          <w:b/>
          <w:bCs/>
        </w:rPr>
        <w:t>I</w:t>
      </w:r>
      <w:r w:rsidR="00196299" w:rsidRPr="00196299">
        <w:rPr>
          <w:b/>
          <w:bCs/>
        </w:rPr>
        <w:t xml:space="preserve">nformation: </w:t>
      </w:r>
      <w:r w:rsidR="00196299" w:rsidRPr="00196299">
        <w:t>Author(s), Title, Facts of Publication (place/publisher/date), Page number</w:t>
      </w:r>
      <w:r w:rsidR="002653D0">
        <w:t>(</w:t>
      </w:r>
      <w:r w:rsidR="00196299" w:rsidRPr="00196299">
        <w:t>s</w:t>
      </w:r>
      <w:r w:rsidR="002653D0">
        <w:t>)</w:t>
      </w:r>
      <w:r w:rsidR="00196299">
        <w:t>, URL.</w:t>
      </w:r>
    </w:p>
    <w:p w14:paraId="515E7BEC" w14:textId="174ACA04" w:rsidR="00B61F2B" w:rsidRPr="00196299" w:rsidRDefault="00B61F2B" w:rsidP="00B0723E">
      <w:r>
        <w:tab/>
        <w:t>Do not use people’s titles or descriptors in citations. For example, eliminate titles like “Dr.” and “Saint” and descriptors like “</w:t>
      </w:r>
      <w:proofErr w:type="spellStart"/>
      <w:r>
        <w:t>SJ</w:t>
      </w:r>
      <w:proofErr w:type="spellEnd"/>
      <w:r>
        <w:t>.”</w:t>
      </w:r>
    </w:p>
    <w:p w14:paraId="41B19EC8" w14:textId="4EDD67BA" w:rsidR="00196299" w:rsidRPr="00196299" w:rsidRDefault="00196299" w:rsidP="00196299">
      <w:pPr>
        <w:ind w:firstLine="720"/>
      </w:pPr>
      <w:r w:rsidRPr="00196299">
        <w:t>Use italics for the titles of books and journals. Use quotation marks around the titles of</w:t>
      </w:r>
      <w:r>
        <w:t xml:space="preserve"> </w:t>
      </w:r>
      <w:r w:rsidRPr="00196299">
        <w:t>chapters in books</w:t>
      </w:r>
      <w:r w:rsidR="00D53C4F">
        <w:t>;</w:t>
      </w:r>
      <w:r w:rsidRPr="00196299">
        <w:t xml:space="preserve"> the titles of articles in journals</w:t>
      </w:r>
      <w:r w:rsidR="002653D0">
        <w:t>, newspapers, or magazines</w:t>
      </w:r>
      <w:r w:rsidR="00D53C4F">
        <w:t>; and song titles</w:t>
      </w:r>
      <w:r w:rsidRPr="00196299">
        <w:t>.</w:t>
      </w:r>
    </w:p>
    <w:p w14:paraId="6C79975E" w14:textId="54AB4318" w:rsidR="00196299" w:rsidRDefault="00196299" w:rsidP="00196299">
      <w:pPr>
        <w:ind w:firstLine="720"/>
      </w:pPr>
      <w:r w:rsidRPr="00196299">
        <w:t xml:space="preserve">Note that commas and periods are located inside the quotation marks in Chicago </w:t>
      </w:r>
      <w:r w:rsidR="00D53C4F">
        <w:t>s</w:t>
      </w:r>
      <w:r w:rsidRPr="00196299">
        <w:t>tyle.</w:t>
      </w:r>
      <w:r w:rsidR="007C3907">
        <w:t xml:space="preserve"> Items in footnotes are generally separated by commas, while items in bibliography entries are generally separated by periods. In footnotes, the first name of the author comes first, and in bibliographies, the family (last) name of the author comes first, followed by a comma and then the first name.</w:t>
      </w:r>
    </w:p>
    <w:p w14:paraId="4939E249" w14:textId="6B18F8EA" w:rsidR="00B0723E" w:rsidRDefault="00B0723E" w:rsidP="00196299">
      <w:pPr>
        <w:ind w:firstLine="720"/>
      </w:pPr>
      <w:r>
        <w:t xml:space="preserve">When you are citing </w:t>
      </w:r>
      <w:r w:rsidRPr="002F4E80">
        <w:rPr>
          <w:b/>
          <w:bCs/>
        </w:rPr>
        <w:t>books</w:t>
      </w:r>
      <w:r>
        <w:t>, use the information on the title page and the copyright page. Sometimes, a title or author’s name may be written one way on the cover and another way on the title page, so use the form</w:t>
      </w:r>
      <w:r w:rsidR="00B61F2B">
        <w:t xml:space="preserve"> given</w:t>
      </w:r>
      <w:r>
        <w:t xml:space="preserve"> on the title page.</w:t>
      </w:r>
      <w:r w:rsidR="00A469DA">
        <w:t xml:space="preserve"> </w:t>
      </w:r>
      <w:r w:rsidR="00A469DA" w:rsidRPr="00A469DA">
        <w:t xml:space="preserve">For </w:t>
      </w:r>
      <w:r w:rsidR="00A469DA" w:rsidRPr="00A469DA">
        <w:rPr>
          <w:b/>
          <w:bCs/>
        </w:rPr>
        <w:t>publisher</w:t>
      </w:r>
      <w:r w:rsidR="00A469DA">
        <w:rPr>
          <w:b/>
          <w:bCs/>
        </w:rPr>
        <w:t>’</w:t>
      </w:r>
      <w:r w:rsidR="00A469DA" w:rsidRPr="00A469DA">
        <w:rPr>
          <w:b/>
          <w:bCs/>
        </w:rPr>
        <w:t>s names</w:t>
      </w:r>
      <w:r w:rsidR="00A469DA" w:rsidRPr="00A469DA">
        <w:t xml:space="preserve">, an initial </w:t>
      </w:r>
      <w:proofErr w:type="gramStart"/>
      <w:r w:rsidR="00A469DA" w:rsidRPr="00A469DA">
        <w:rPr>
          <w:i/>
          <w:iCs/>
        </w:rPr>
        <w:t>The</w:t>
      </w:r>
      <w:proofErr w:type="gramEnd"/>
      <w:r w:rsidR="00A469DA" w:rsidRPr="00A469DA">
        <w:t xml:space="preserve"> is omitted and </w:t>
      </w:r>
      <w:r w:rsidR="00A469DA" w:rsidRPr="00A469DA">
        <w:rPr>
          <w:i/>
          <w:iCs/>
        </w:rPr>
        <w:t>Inc.</w:t>
      </w:r>
      <w:r w:rsidR="00A469DA" w:rsidRPr="00A469DA">
        <w:t xml:space="preserve">, </w:t>
      </w:r>
      <w:r w:rsidR="00A469DA" w:rsidRPr="00A469DA">
        <w:rPr>
          <w:i/>
          <w:iCs/>
        </w:rPr>
        <w:t>Ltd.</w:t>
      </w:r>
      <w:r w:rsidR="00A469DA" w:rsidRPr="00A469DA">
        <w:t xml:space="preserve">, </w:t>
      </w:r>
      <w:r w:rsidR="00A469DA" w:rsidRPr="00A469DA">
        <w:rPr>
          <w:i/>
          <w:iCs/>
        </w:rPr>
        <w:t>Co.</w:t>
      </w:r>
      <w:r w:rsidR="00A469DA" w:rsidRPr="00A469DA">
        <w:t>,</w:t>
      </w:r>
      <w:r w:rsidR="00A469DA" w:rsidRPr="00A469DA">
        <w:rPr>
          <w:i/>
          <w:iCs/>
        </w:rPr>
        <w:t xml:space="preserve"> Publishing Co.</w:t>
      </w:r>
      <w:r w:rsidR="00A469DA" w:rsidRPr="00A469DA">
        <w:t xml:space="preserve"> and similar extraneous words or abbreviations can be omitted (</w:t>
      </w:r>
      <w:r w:rsidR="00A469DA" w:rsidRPr="00A469DA">
        <w:rPr>
          <w:i/>
          <w:iCs/>
        </w:rPr>
        <w:t>CMOS</w:t>
      </w:r>
      <w:r w:rsidR="00A469DA" w:rsidRPr="00A469DA">
        <w:t xml:space="preserve"> 14.134).</w:t>
      </w:r>
      <w:r w:rsidR="00A469DA">
        <w:t xml:space="preserve"> </w:t>
      </w:r>
      <w:r w:rsidR="00A469DA" w:rsidRPr="00A469DA">
        <w:t xml:space="preserve">For the </w:t>
      </w:r>
      <w:r w:rsidR="00A469DA" w:rsidRPr="00A469DA">
        <w:rPr>
          <w:b/>
          <w:bCs/>
        </w:rPr>
        <w:t>place of publication</w:t>
      </w:r>
      <w:r w:rsidR="00A469DA" w:rsidRPr="00A469DA">
        <w:t xml:space="preserve">, </w:t>
      </w:r>
      <w:r w:rsidR="00A469DA">
        <w:t xml:space="preserve">only </w:t>
      </w:r>
      <w:r w:rsidR="00A469DA" w:rsidRPr="00A469DA">
        <w:t>use the first city listed</w:t>
      </w:r>
      <w:r w:rsidR="00A469DA">
        <w:t xml:space="preserve"> on the title page</w:t>
      </w:r>
      <w:r w:rsidR="00A469DA" w:rsidRPr="00A469DA">
        <w:t xml:space="preserve"> or look at the copyright page for the location of the publisher</w:t>
      </w:r>
      <w:r w:rsidR="00A469DA">
        <w:t>’</w:t>
      </w:r>
      <w:r w:rsidR="00A469DA" w:rsidRPr="00A469DA">
        <w:t xml:space="preserve">s main editorial offices. </w:t>
      </w:r>
      <w:r w:rsidR="002F4E80" w:rsidRPr="009728D0">
        <w:rPr>
          <w:color w:val="000000" w:themeColor="text1"/>
        </w:rPr>
        <w:t>If the city of publication is widely known and won</w:t>
      </w:r>
      <w:r w:rsidR="002F4E80">
        <w:rPr>
          <w:color w:val="000000" w:themeColor="text1"/>
        </w:rPr>
        <w:t>’</w:t>
      </w:r>
      <w:r w:rsidR="002F4E80" w:rsidRPr="009728D0">
        <w:rPr>
          <w:color w:val="000000" w:themeColor="text1"/>
        </w:rPr>
        <w:t>t be confused with another city of the same name, then a state abbreviation is not needed.</w:t>
      </w:r>
      <w:r w:rsidR="002F4E80">
        <w:rPr>
          <w:color w:val="000000" w:themeColor="text1"/>
        </w:rPr>
        <w:t xml:space="preserve"> Otherwise, use the two-letter postal abbreviation for state names along with the city of publication.</w:t>
      </w:r>
      <w:r w:rsidR="00A469DA">
        <w:rPr>
          <w:color w:val="000000" w:themeColor="text1"/>
        </w:rPr>
        <w:t xml:space="preserve"> </w:t>
      </w:r>
      <w:r w:rsidR="00A469DA" w:rsidRPr="00A469DA">
        <w:rPr>
          <w:color w:val="000000" w:themeColor="text1"/>
        </w:rPr>
        <w:t xml:space="preserve">For the </w:t>
      </w:r>
      <w:r w:rsidR="00A469DA" w:rsidRPr="00A469DA">
        <w:rPr>
          <w:b/>
          <w:bCs/>
          <w:color w:val="000000" w:themeColor="text1"/>
        </w:rPr>
        <w:t>publication date</w:t>
      </w:r>
      <w:r w:rsidR="00A469DA" w:rsidRPr="00A469DA">
        <w:rPr>
          <w:color w:val="000000" w:themeColor="text1"/>
        </w:rPr>
        <w:t>, check the title page or the copyright page. The publication date is usually the same as the copyright date, and should not be confused with the date of a subsequent printing or a renewal of copyright (</w:t>
      </w:r>
      <w:r w:rsidR="00A469DA" w:rsidRPr="00A469DA">
        <w:rPr>
          <w:i/>
          <w:iCs/>
          <w:color w:val="000000" w:themeColor="text1"/>
        </w:rPr>
        <w:t>CMOS</w:t>
      </w:r>
      <w:r w:rsidR="00A469DA" w:rsidRPr="00A469DA">
        <w:rPr>
          <w:color w:val="000000" w:themeColor="text1"/>
        </w:rPr>
        <w:t xml:space="preserve"> 14.142-143).</w:t>
      </w:r>
    </w:p>
    <w:p w14:paraId="271371F3" w14:textId="71632461" w:rsidR="007C3907" w:rsidRDefault="007C3907" w:rsidP="00196299">
      <w:pPr>
        <w:ind w:firstLine="720"/>
      </w:pPr>
      <w:r>
        <w:t>For guidance on citing different types of sources, see the following:</w:t>
      </w:r>
    </w:p>
    <w:p w14:paraId="037785FE" w14:textId="3D5ADD0E" w:rsidR="007C3907" w:rsidRPr="007C3907" w:rsidRDefault="007C3907" w:rsidP="007C3907">
      <w:pPr>
        <w:pStyle w:val="ListParagraph"/>
        <w:numPr>
          <w:ilvl w:val="0"/>
          <w:numId w:val="7"/>
        </w:numPr>
        <w:rPr>
          <w:i/>
          <w:iCs/>
        </w:rPr>
      </w:pPr>
      <w:r>
        <w:rPr>
          <w:i/>
          <w:iCs/>
        </w:rPr>
        <w:t>The Chicago Manual of Style</w:t>
      </w:r>
      <w:r>
        <w:t>, 17th ed.</w:t>
      </w:r>
    </w:p>
    <w:p w14:paraId="61DF2EE3" w14:textId="6D145CBB" w:rsidR="007C3907" w:rsidRPr="007C3907" w:rsidRDefault="007C3907" w:rsidP="007C3907">
      <w:pPr>
        <w:pStyle w:val="ListParagraph"/>
        <w:numPr>
          <w:ilvl w:val="0"/>
          <w:numId w:val="7"/>
        </w:numPr>
        <w:rPr>
          <w:i/>
          <w:iCs/>
        </w:rPr>
      </w:pPr>
      <w:r>
        <w:t xml:space="preserve">Kate L. Turabian, </w:t>
      </w:r>
      <w:r>
        <w:rPr>
          <w:i/>
          <w:iCs/>
        </w:rPr>
        <w:t>A Manual for Writers of Research Papers, Theses, and Dissertations</w:t>
      </w:r>
      <w:r>
        <w:t>, 9th ed.</w:t>
      </w:r>
    </w:p>
    <w:p w14:paraId="2C51FF48" w14:textId="77777777" w:rsidR="00EC720D" w:rsidRDefault="00000000" w:rsidP="00EC720D">
      <w:pPr>
        <w:pStyle w:val="ListParagraph"/>
        <w:numPr>
          <w:ilvl w:val="0"/>
          <w:numId w:val="7"/>
        </w:numPr>
      </w:pPr>
      <w:hyperlink r:id="rId8" w:history="1">
        <w:r w:rsidR="00EC720D" w:rsidRPr="00EC720D">
          <w:rPr>
            <w:rStyle w:val="Hyperlink"/>
          </w:rPr>
          <w:t>“Chicago-Style Citation Quick Guide”</w:t>
        </w:r>
      </w:hyperlink>
      <w:r w:rsidR="00EC720D">
        <w:t xml:space="preserve"> </w:t>
      </w:r>
    </w:p>
    <w:p w14:paraId="4B4F237A" w14:textId="24F9B2BE" w:rsidR="007C3907" w:rsidRDefault="00000000" w:rsidP="00EC720D">
      <w:pPr>
        <w:pStyle w:val="ListParagraph"/>
        <w:numPr>
          <w:ilvl w:val="0"/>
          <w:numId w:val="7"/>
        </w:numPr>
      </w:pPr>
      <w:hyperlink r:id="rId9" w:history="1">
        <w:r w:rsidR="00EC720D" w:rsidRPr="00EC720D">
          <w:rPr>
            <w:rStyle w:val="Hyperlink"/>
            <w:i/>
            <w:iCs/>
          </w:rPr>
          <w:t xml:space="preserve">The </w:t>
        </w:r>
        <w:r w:rsidR="007C3907" w:rsidRPr="00EC720D">
          <w:rPr>
            <w:rStyle w:val="Hyperlink"/>
            <w:i/>
            <w:iCs/>
          </w:rPr>
          <w:t>Chicago</w:t>
        </w:r>
        <w:r w:rsidR="00EC720D" w:rsidRPr="00EC720D">
          <w:rPr>
            <w:rStyle w:val="Hyperlink"/>
            <w:i/>
            <w:iCs/>
          </w:rPr>
          <w:t xml:space="preserve"> Manual of</w:t>
        </w:r>
        <w:r w:rsidR="007C3907" w:rsidRPr="00EC720D">
          <w:rPr>
            <w:rStyle w:val="Hyperlink"/>
            <w:i/>
            <w:iCs/>
          </w:rPr>
          <w:t xml:space="preserve"> Style</w:t>
        </w:r>
        <w:r w:rsidR="007C3907" w:rsidRPr="00EC720D">
          <w:rPr>
            <w:rStyle w:val="Hyperlink"/>
          </w:rPr>
          <w:t xml:space="preserve"> Citation Guide</w:t>
        </w:r>
      </w:hyperlink>
      <w:r w:rsidR="00EC720D">
        <w:t xml:space="preserve"> for Claremont School of Theology</w:t>
      </w:r>
      <w:r w:rsidR="007C3907">
        <w:t xml:space="preserve"> </w:t>
      </w:r>
    </w:p>
    <w:p w14:paraId="64DBDD1B" w14:textId="12EE0028" w:rsidR="007740B7" w:rsidRDefault="007740B7" w:rsidP="007C3907"/>
    <w:p w14:paraId="22B64120" w14:textId="688DA6E9" w:rsidR="007740B7" w:rsidRDefault="007740B7" w:rsidP="007316AB">
      <w:pPr>
        <w:pStyle w:val="Heading3"/>
      </w:pPr>
      <w:r w:rsidRPr="007740B7">
        <w:t>Titles and Headings: Headline-Style Capitalization</w:t>
      </w:r>
    </w:p>
    <w:p w14:paraId="1D491FC0" w14:textId="77777777" w:rsidR="00955619" w:rsidRPr="00955619" w:rsidRDefault="00955619" w:rsidP="00955619"/>
    <w:p w14:paraId="44ED3D5E" w14:textId="77777777" w:rsidR="007740B7" w:rsidRPr="007740B7" w:rsidRDefault="007740B7" w:rsidP="003B17A2">
      <w:pPr>
        <w:numPr>
          <w:ilvl w:val="0"/>
          <w:numId w:val="4"/>
        </w:numPr>
        <w:tabs>
          <w:tab w:val="clear" w:pos="720"/>
          <w:tab w:val="num" w:pos="540"/>
        </w:tabs>
        <w:ind w:left="540"/>
      </w:pPr>
      <w:r w:rsidRPr="007740B7">
        <w:lastRenderedPageBreak/>
        <w:t xml:space="preserve">Capitalize the first and last words in </w:t>
      </w:r>
      <w:r w:rsidRPr="000169B9">
        <w:t>titles and subtitles</w:t>
      </w:r>
      <w:r w:rsidRPr="007740B7">
        <w:t xml:space="preserve"> (but see rule 7), and capitalize all other major words (nouns, pronouns, verbs, adjectives, adverbs, and some conjunctions—but see rule 4). </w:t>
      </w:r>
    </w:p>
    <w:p w14:paraId="5C5829B2" w14:textId="77777777" w:rsidR="007740B7" w:rsidRPr="007740B7" w:rsidRDefault="007740B7" w:rsidP="003B17A2">
      <w:pPr>
        <w:numPr>
          <w:ilvl w:val="0"/>
          <w:numId w:val="4"/>
        </w:numPr>
        <w:tabs>
          <w:tab w:val="clear" w:pos="720"/>
          <w:tab w:val="num" w:pos="540"/>
        </w:tabs>
        <w:ind w:left="540"/>
      </w:pPr>
      <w:r w:rsidRPr="007740B7">
        <w:t xml:space="preserve">Lowercase the articles </w:t>
      </w:r>
      <w:r w:rsidRPr="007740B7">
        <w:rPr>
          <w:i/>
          <w:iCs/>
        </w:rPr>
        <w:t>the</w:t>
      </w:r>
      <w:r w:rsidRPr="007740B7">
        <w:t xml:space="preserve">, </w:t>
      </w:r>
      <w:r w:rsidRPr="007740B7">
        <w:rPr>
          <w:i/>
          <w:iCs/>
        </w:rPr>
        <w:t>a</w:t>
      </w:r>
      <w:r w:rsidRPr="007740B7">
        <w:t xml:space="preserve">, and </w:t>
      </w:r>
      <w:r w:rsidRPr="007740B7">
        <w:rPr>
          <w:i/>
          <w:iCs/>
        </w:rPr>
        <w:t>an</w:t>
      </w:r>
      <w:r w:rsidRPr="007740B7">
        <w:t xml:space="preserve">. </w:t>
      </w:r>
    </w:p>
    <w:p w14:paraId="3D4476BE" w14:textId="77777777" w:rsidR="007740B7" w:rsidRPr="007740B7" w:rsidRDefault="007740B7" w:rsidP="003B17A2">
      <w:pPr>
        <w:numPr>
          <w:ilvl w:val="0"/>
          <w:numId w:val="4"/>
        </w:numPr>
        <w:tabs>
          <w:tab w:val="clear" w:pos="720"/>
          <w:tab w:val="num" w:pos="540"/>
        </w:tabs>
        <w:ind w:left="540"/>
      </w:pPr>
      <w:r w:rsidRPr="007740B7">
        <w:t>Lowercase prepositions, regardless of length, except when they are used adverbially or adjectivally (</w:t>
      </w:r>
      <w:r w:rsidRPr="007740B7">
        <w:rPr>
          <w:i/>
          <w:iCs/>
        </w:rPr>
        <w:t>up</w:t>
      </w:r>
      <w:r w:rsidRPr="007740B7">
        <w:t xml:space="preserve"> in </w:t>
      </w:r>
      <w:r w:rsidRPr="007740B7">
        <w:rPr>
          <w:i/>
          <w:iCs/>
        </w:rPr>
        <w:t>Look Up</w:t>
      </w:r>
      <w:r w:rsidRPr="007740B7">
        <w:t xml:space="preserve">, </w:t>
      </w:r>
      <w:r w:rsidRPr="007740B7">
        <w:rPr>
          <w:i/>
          <w:iCs/>
        </w:rPr>
        <w:t>down</w:t>
      </w:r>
      <w:r w:rsidRPr="007740B7">
        <w:t xml:space="preserve"> in </w:t>
      </w:r>
      <w:r w:rsidRPr="007740B7">
        <w:rPr>
          <w:i/>
          <w:iCs/>
        </w:rPr>
        <w:t>Turn Down</w:t>
      </w:r>
      <w:r w:rsidRPr="007740B7">
        <w:t xml:space="preserve">, </w:t>
      </w:r>
      <w:r w:rsidRPr="007740B7">
        <w:rPr>
          <w:i/>
          <w:iCs/>
        </w:rPr>
        <w:t>on</w:t>
      </w:r>
      <w:r w:rsidRPr="007740B7">
        <w:t xml:space="preserve"> in </w:t>
      </w:r>
      <w:r w:rsidRPr="007740B7">
        <w:rPr>
          <w:i/>
          <w:iCs/>
        </w:rPr>
        <w:t xml:space="preserve">The </w:t>
      </w:r>
      <w:proofErr w:type="gramStart"/>
      <w:r w:rsidRPr="007740B7">
        <w:rPr>
          <w:i/>
          <w:iCs/>
        </w:rPr>
        <w:t>On</w:t>
      </w:r>
      <w:proofErr w:type="gramEnd"/>
      <w:r w:rsidRPr="007740B7">
        <w:rPr>
          <w:i/>
          <w:iCs/>
        </w:rPr>
        <w:t xml:space="preserve"> Button</w:t>
      </w:r>
      <w:r w:rsidRPr="007740B7">
        <w:t xml:space="preserve">, </w:t>
      </w:r>
      <w:r w:rsidRPr="007740B7">
        <w:rPr>
          <w:i/>
          <w:iCs/>
        </w:rPr>
        <w:t>to</w:t>
      </w:r>
      <w:r w:rsidRPr="007740B7">
        <w:t xml:space="preserve"> in </w:t>
      </w:r>
      <w:r w:rsidRPr="007740B7">
        <w:rPr>
          <w:i/>
          <w:iCs/>
        </w:rPr>
        <w:t>Come To</w:t>
      </w:r>
      <w:r w:rsidRPr="007740B7">
        <w:t>, etc.) or when they compose part of a Latin expression used adjectivally or adverbially (</w:t>
      </w:r>
      <w:r w:rsidRPr="007740B7">
        <w:rPr>
          <w:i/>
          <w:iCs/>
        </w:rPr>
        <w:t>De Facto</w:t>
      </w:r>
      <w:r w:rsidRPr="007740B7">
        <w:t xml:space="preserve">, </w:t>
      </w:r>
      <w:r w:rsidRPr="007740B7">
        <w:rPr>
          <w:i/>
          <w:iCs/>
        </w:rPr>
        <w:t>In Vitro</w:t>
      </w:r>
      <w:r w:rsidRPr="007740B7">
        <w:t xml:space="preserve">, etc.). </w:t>
      </w:r>
    </w:p>
    <w:p w14:paraId="068C3224" w14:textId="7B0787C9" w:rsidR="007740B7" w:rsidRPr="007740B7" w:rsidRDefault="007740B7" w:rsidP="003B17A2">
      <w:pPr>
        <w:numPr>
          <w:ilvl w:val="0"/>
          <w:numId w:val="4"/>
        </w:numPr>
        <w:tabs>
          <w:tab w:val="clear" w:pos="720"/>
          <w:tab w:val="num" w:pos="540"/>
        </w:tabs>
        <w:ind w:left="540"/>
      </w:pPr>
      <w:r w:rsidRPr="007740B7">
        <w:t>Lowercase the</w:t>
      </w:r>
      <w:r w:rsidR="000169B9">
        <w:t xml:space="preserve"> common coordinating</w:t>
      </w:r>
      <w:r w:rsidRPr="007740B7">
        <w:t xml:space="preserve"> conjunctions </w:t>
      </w:r>
      <w:r w:rsidRPr="007740B7">
        <w:rPr>
          <w:i/>
          <w:iCs/>
        </w:rPr>
        <w:t>and</w:t>
      </w:r>
      <w:r w:rsidRPr="007740B7">
        <w:t xml:space="preserve">, </w:t>
      </w:r>
      <w:r w:rsidRPr="007740B7">
        <w:rPr>
          <w:i/>
          <w:iCs/>
        </w:rPr>
        <w:t>but</w:t>
      </w:r>
      <w:r w:rsidRPr="007740B7">
        <w:t xml:space="preserve">, </w:t>
      </w:r>
      <w:r w:rsidRPr="007740B7">
        <w:rPr>
          <w:i/>
          <w:iCs/>
        </w:rPr>
        <w:t>for</w:t>
      </w:r>
      <w:r w:rsidRPr="007740B7">
        <w:t xml:space="preserve">, </w:t>
      </w:r>
      <w:r w:rsidRPr="007740B7">
        <w:rPr>
          <w:i/>
          <w:iCs/>
        </w:rPr>
        <w:t>or</w:t>
      </w:r>
      <w:r w:rsidRPr="007740B7">
        <w:t xml:space="preserve">, and </w:t>
      </w:r>
      <w:r w:rsidRPr="007740B7">
        <w:rPr>
          <w:i/>
          <w:iCs/>
        </w:rPr>
        <w:t>nor</w:t>
      </w:r>
      <w:r w:rsidRPr="007740B7">
        <w:t xml:space="preserve">. </w:t>
      </w:r>
    </w:p>
    <w:p w14:paraId="4B6C3DC2" w14:textId="77777777" w:rsidR="007740B7" w:rsidRPr="007740B7" w:rsidRDefault="007740B7" w:rsidP="003B17A2">
      <w:pPr>
        <w:numPr>
          <w:ilvl w:val="0"/>
          <w:numId w:val="4"/>
        </w:numPr>
        <w:tabs>
          <w:tab w:val="clear" w:pos="720"/>
          <w:tab w:val="num" w:pos="540"/>
        </w:tabs>
        <w:ind w:left="540"/>
      </w:pPr>
      <w:r w:rsidRPr="007740B7">
        <w:t xml:space="preserve">Lowercase </w:t>
      </w:r>
      <w:r w:rsidRPr="000169B9">
        <w:rPr>
          <w:i/>
          <w:iCs/>
        </w:rPr>
        <w:t>to</w:t>
      </w:r>
      <w:r w:rsidRPr="007740B7">
        <w:t xml:space="preserve"> not only as a preposition (rule 3) but also as part of an infinitive (</w:t>
      </w:r>
      <w:r w:rsidRPr="007740B7">
        <w:rPr>
          <w:i/>
          <w:iCs/>
        </w:rPr>
        <w:t>to Run</w:t>
      </w:r>
      <w:r w:rsidRPr="007740B7">
        <w:t xml:space="preserve">, </w:t>
      </w:r>
      <w:r w:rsidRPr="007740B7">
        <w:rPr>
          <w:i/>
          <w:iCs/>
        </w:rPr>
        <w:t>to Hide</w:t>
      </w:r>
      <w:r w:rsidRPr="007740B7">
        <w:t xml:space="preserve">, etc.), and lowercase </w:t>
      </w:r>
      <w:r w:rsidRPr="000169B9">
        <w:rPr>
          <w:i/>
          <w:iCs/>
        </w:rPr>
        <w:t>as</w:t>
      </w:r>
      <w:r w:rsidRPr="007740B7">
        <w:t xml:space="preserve"> in any grammatical function. </w:t>
      </w:r>
    </w:p>
    <w:p w14:paraId="128A1B8A" w14:textId="77777777" w:rsidR="007740B7" w:rsidRPr="007740B7" w:rsidRDefault="007740B7" w:rsidP="003B17A2">
      <w:pPr>
        <w:numPr>
          <w:ilvl w:val="0"/>
          <w:numId w:val="4"/>
        </w:numPr>
        <w:tabs>
          <w:tab w:val="clear" w:pos="720"/>
          <w:tab w:val="num" w:pos="540"/>
        </w:tabs>
        <w:ind w:left="540"/>
      </w:pPr>
      <w:r w:rsidRPr="007740B7">
        <w:t xml:space="preserve">Lowercase the part of a </w:t>
      </w:r>
      <w:r w:rsidRPr="000169B9">
        <w:t>proper name</w:t>
      </w:r>
      <w:r w:rsidRPr="007740B7">
        <w:t xml:space="preserve"> that would be lowercased in text, such as </w:t>
      </w:r>
      <w:r w:rsidRPr="000169B9">
        <w:rPr>
          <w:i/>
          <w:iCs/>
        </w:rPr>
        <w:t>de</w:t>
      </w:r>
      <w:r w:rsidRPr="000169B9">
        <w:t xml:space="preserve"> or </w:t>
      </w:r>
      <w:r w:rsidRPr="000169B9">
        <w:rPr>
          <w:i/>
          <w:iCs/>
        </w:rPr>
        <w:t>von</w:t>
      </w:r>
      <w:r w:rsidRPr="000169B9">
        <w:t>.</w:t>
      </w:r>
      <w:r w:rsidRPr="007740B7">
        <w:t xml:space="preserve"> </w:t>
      </w:r>
    </w:p>
    <w:p w14:paraId="574F2B5D" w14:textId="5C229762" w:rsidR="007740B7" w:rsidRPr="007740B7" w:rsidRDefault="007740B7" w:rsidP="003B17A2">
      <w:pPr>
        <w:numPr>
          <w:ilvl w:val="0"/>
          <w:numId w:val="4"/>
        </w:numPr>
        <w:tabs>
          <w:tab w:val="clear" w:pos="720"/>
          <w:tab w:val="num" w:pos="540"/>
        </w:tabs>
        <w:ind w:left="540"/>
      </w:pPr>
      <w:r w:rsidRPr="007740B7">
        <w:t xml:space="preserve">Lowercase the second part of a species name, such as </w:t>
      </w:r>
      <w:proofErr w:type="spellStart"/>
      <w:r w:rsidRPr="007740B7">
        <w:rPr>
          <w:i/>
          <w:iCs/>
        </w:rPr>
        <w:t>fulvescens</w:t>
      </w:r>
      <w:proofErr w:type="spellEnd"/>
      <w:r w:rsidRPr="007740B7">
        <w:t xml:space="preserve"> in </w:t>
      </w:r>
      <w:r w:rsidRPr="007740B7">
        <w:rPr>
          <w:i/>
          <w:iCs/>
        </w:rPr>
        <w:t xml:space="preserve">Acipenser </w:t>
      </w:r>
      <w:proofErr w:type="spellStart"/>
      <w:r w:rsidRPr="007740B7">
        <w:rPr>
          <w:i/>
          <w:iCs/>
        </w:rPr>
        <w:t>fulvescens</w:t>
      </w:r>
      <w:proofErr w:type="spellEnd"/>
      <w:r w:rsidRPr="007740B7">
        <w:t>, even if it is the last word in a title or subtitle.</w:t>
      </w:r>
      <w:r>
        <w:rPr>
          <w:rStyle w:val="FootnoteReference"/>
        </w:rPr>
        <w:footnoteReference w:id="11"/>
      </w:r>
      <w:r w:rsidRPr="007740B7">
        <w:t xml:space="preserve"> </w:t>
      </w:r>
    </w:p>
    <w:p w14:paraId="4F88B5AE" w14:textId="10BEF9CE" w:rsidR="007740B7" w:rsidRDefault="007740B7" w:rsidP="003B17A2">
      <w:pPr>
        <w:tabs>
          <w:tab w:val="num" w:pos="540"/>
        </w:tabs>
        <w:ind w:left="540" w:hanging="360"/>
      </w:pPr>
    </w:p>
    <w:p w14:paraId="09820538" w14:textId="6622D1D3" w:rsidR="007316AB" w:rsidRDefault="007316AB" w:rsidP="007316AB">
      <w:pPr>
        <w:pStyle w:val="Heading3"/>
      </w:pPr>
      <w:r>
        <w:t>Number Ranges (Inclusive Numbers)</w:t>
      </w:r>
    </w:p>
    <w:p w14:paraId="60D88975" w14:textId="37019423" w:rsidR="007316AB" w:rsidRDefault="007316AB" w:rsidP="003B17A2">
      <w:pPr>
        <w:tabs>
          <w:tab w:val="num" w:pos="540"/>
        </w:tabs>
        <w:ind w:left="540" w:hanging="360"/>
      </w:pPr>
    </w:p>
    <w:p w14:paraId="529CC76C" w14:textId="2DCEF07D" w:rsidR="007316AB" w:rsidRDefault="007316AB" w:rsidP="003B17A2">
      <w:pPr>
        <w:tabs>
          <w:tab w:val="num" w:pos="540"/>
        </w:tabs>
        <w:ind w:left="540" w:hanging="360"/>
      </w:pPr>
      <w:r>
        <w:rPr>
          <w:i/>
          <w:iCs/>
        </w:rPr>
        <w:t>CMOS</w:t>
      </w:r>
      <w:r>
        <w:t xml:space="preserve"> 9.61–9.64</w:t>
      </w:r>
    </w:p>
    <w:p w14:paraId="76ECB955" w14:textId="3FDF2F1F" w:rsidR="007316AB" w:rsidRPr="007316AB" w:rsidRDefault="007316AB" w:rsidP="003B17A2">
      <w:pPr>
        <w:tabs>
          <w:tab w:val="num" w:pos="540"/>
        </w:tabs>
        <w:ind w:left="540" w:hanging="360"/>
      </w:pPr>
      <w:r>
        <w:t>Technically, the dash that indicates inclusion</w:t>
      </w:r>
      <w:r w:rsidR="00402159">
        <w:t xml:space="preserve"> (“up to and including” or “through”)</w:t>
      </w:r>
      <w:r>
        <w:t xml:space="preserve"> is an </w:t>
      </w:r>
      <w:proofErr w:type="spellStart"/>
      <w:r>
        <w:t>en</w:t>
      </w:r>
      <w:proofErr w:type="spellEnd"/>
      <w:r w:rsidR="00402159">
        <w:t xml:space="preserve"> </w:t>
      </w:r>
      <w:r>
        <w:t>dash</w:t>
      </w:r>
      <w:r w:rsidR="00402159">
        <w:t xml:space="preserve">. An </w:t>
      </w:r>
      <w:proofErr w:type="spellStart"/>
      <w:r w:rsidR="00402159">
        <w:t>en</w:t>
      </w:r>
      <w:proofErr w:type="spellEnd"/>
      <w:r w:rsidR="00402159">
        <w:t xml:space="preserve"> dash is created on a PC by holding the Ctrl button and the minus button on the number keyboard at the same time.</w:t>
      </w:r>
    </w:p>
    <w:sectPr w:rsidR="007316AB" w:rsidRPr="007316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675B7" w14:textId="77777777" w:rsidR="000821CE" w:rsidRDefault="000821CE" w:rsidP="00D2479D">
      <w:r>
        <w:separator/>
      </w:r>
    </w:p>
  </w:endnote>
  <w:endnote w:type="continuationSeparator" w:id="0">
    <w:p w14:paraId="071D3CF8" w14:textId="77777777" w:rsidR="000821CE" w:rsidRDefault="000821CE" w:rsidP="00D24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34E03" w14:textId="77777777" w:rsidR="000821CE" w:rsidRDefault="000821CE" w:rsidP="00D2479D">
      <w:r>
        <w:separator/>
      </w:r>
    </w:p>
  </w:footnote>
  <w:footnote w:type="continuationSeparator" w:id="0">
    <w:p w14:paraId="352FC1D9" w14:textId="77777777" w:rsidR="000821CE" w:rsidRDefault="000821CE" w:rsidP="00D2479D">
      <w:r>
        <w:continuationSeparator/>
      </w:r>
    </w:p>
  </w:footnote>
  <w:footnote w:id="1">
    <w:p w14:paraId="647E2C0C" w14:textId="6EF0445C" w:rsidR="009C13F3" w:rsidRDefault="009C13F3" w:rsidP="009C13F3">
      <w:pPr>
        <w:pStyle w:val="FootnoteText"/>
        <w:ind w:firstLine="720"/>
      </w:pPr>
      <w:r>
        <w:rPr>
          <w:rStyle w:val="FootnoteReference"/>
        </w:rPr>
        <w:footnoteRef/>
      </w:r>
      <w:r>
        <w:t xml:space="preserve"> The original version of this</w:t>
      </w:r>
      <w:r w:rsidR="007C3907">
        <w:t xml:space="preserve"> tips list</w:t>
      </w:r>
      <w:r>
        <w:t xml:space="preserve"> was c</w:t>
      </w:r>
      <w:r w:rsidRPr="009C13F3">
        <w:t>opyright</w:t>
      </w:r>
      <w:r>
        <w:t>ed by</w:t>
      </w:r>
      <w:r w:rsidRPr="009C13F3">
        <w:t xml:space="preserve"> Scott Gillis</w:t>
      </w:r>
      <w:r>
        <w:t xml:space="preserve"> (all rights reserved). This version has been </w:t>
      </w:r>
      <w:r w:rsidR="007C3907">
        <w:t xml:space="preserve">revised and </w:t>
      </w:r>
      <w:r>
        <w:t>edited by Vicki Wiltse</w:t>
      </w:r>
      <w:r w:rsidR="007C3907">
        <w:t>, who added the section on how to quote materials</w:t>
      </w:r>
      <w:r>
        <w:t>.</w:t>
      </w:r>
    </w:p>
  </w:footnote>
  <w:footnote w:id="2">
    <w:p w14:paraId="6E16458C" w14:textId="77777777" w:rsidR="007E5093" w:rsidRDefault="007E5093" w:rsidP="007E5093">
      <w:pPr>
        <w:pStyle w:val="FootnoteText"/>
        <w:ind w:firstLine="720"/>
      </w:pPr>
      <w:r>
        <w:rPr>
          <w:rStyle w:val="FootnoteReference"/>
        </w:rPr>
        <w:footnoteRef/>
      </w:r>
      <w:r>
        <w:t xml:space="preserve"> Marjorie Hewitt </w:t>
      </w:r>
      <w:proofErr w:type="spellStart"/>
      <w:r>
        <w:t>Suchocki</w:t>
      </w:r>
      <w:proofErr w:type="spellEnd"/>
      <w:r>
        <w:t xml:space="preserve">, </w:t>
      </w:r>
      <w:r>
        <w:rPr>
          <w:i/>
          <w:iCs/>
        </w:rPr>
        <w:t>In God’s Presence: Theological Reflections on Prayer</w:t>
      </w:r>
      <w:r>
        <w:t xml:space="preserve"> (St. Louis, MO: Chalice Press, 1996), 72.</w:t>
      </w:r>
    </w:p>
  </w:footnote>
  <w:footnote w:id="3">
    <w:p w14:paraId="07B16750" w14:textId="78B1D0E7" w:rsidR="007C3907" w:rsidRDefault="007C3907" w:rsidP="007C3907">
      <w:pPr>
        <w:pStyle w:val="FootnoteText"/>
        <w:ind w:firstLine="720"/>
      </w:pPr>
      <w:r>
        <w:rPr>
          <w:rStyle w:val="FootnoteReference"/>
        </w:rPr>
        <w:footnoteRef/>
      </w:r>
      <w:r>
        <w:t xml:space="preserve"> </w:t>
      </w:r>
      <w:r w:rsidRPr="007C3907">
        <w:t>The original version of this section</w:t>
      </w:r>
      <w:r>
        <w:t xml:space="preserve"> on plagiarism</w:t>
      </w:r>
      <w:r w:rsidRPr="007C3907">
        <w:t xml:space="preserve"> was copyrighted by Scott Gillis (all rights reserved). Vicki Wiltse</w:t>
      </w:r>
      <w:r>
        <w:t xml:space="preserve"> has added the footnotes</w:t>
      </w:r>
      <w:r w:rsidRPr="007C3907">
        <w:t>.</w:t>
      </w:r>
    </w:p>
  </w:footnote>
  <w:footnote w:id="4">
    <w:p w14:paraId="0316FB95" w14:textId="25F2610F" w:rsidR="00D2479D" w:rsidRDefault="00D2479D" w:rsidP="00D2479D">
      <w:pPr>
        <w:pStyle w:val="FootnoteText"/>
        <w:ind w:firstLine="720"/>
      </w:pPr>
      <w:r>
        <w:rPr>
          <w:rStyle w:val="FootnoteReference"/>
        </w:rPr>
        <w:footnoteRef/>
      </w:r>
      <w:r>
        <w:t xml:space="preserve"> </w:t>
      </w:r>
      <w:r w:rsidR="00FD0F12">
        <w:t xml:space="preserve">Dietrich </w:t>
      </w:r>
      <w:r w:rsidRPr="00D2479D">
        <w:t xml:space="preserve">Bonhoeffer, </w:t>
      </w:r>
      <w:r w:rsidR="00D84D03">
        <w:rPr>
          <w:i/>
          <w:iCs/>
        </w:rPr>
        <w:t xml:space="preserve">The Cost of </w:t>
      </w:r>
      <w:r w:rsidRPr="00D2479D">
        <w:rPr>
          <w:i/>
          <w:iCs/>
        </w:rPr>
        <w:t>Discipleship</w:t>
      </w:r>
      <w:r w:rsidRPr="00D2479D">
        <w:t xml:space="preserve">, </w:t>
      </w:r>
      <w:r w:rsidR="00F51BB5">
        <w:t xml:space="preserve">trans. R. H. Fuller (New York: </w:t>
      </w:r>
      <w:r w:rsidR="00BC1179">
        <w:t>Touchstone</w:t>
      </w:r>
      <w:r w:rsidR="00F51BB5">
        <w:t xml:space="preserve">, 1995), </w:t>
      </w:r>
      <w:r w:rsidRPr="00D2479D">
        <w:t>4</w:t>
      </w:r>
      <w:r w:rsidR="00B92747">
        <w:t>3</w:t>
      </w:r>
      <w:r>
        <w:t>.</w:t>
      </w:r>
    </w:p>
  </w:footnote>
  <w:footnote w:id="5">
    <w:p w14:paraId="4FDABE45" w14:textId="2BD258E4" w:rsidR="00BC1179" w:rsidRDefault="00BC1179" w:rsidP="00BC1179">
      <w:pPr>
        <w:pStyle w:val="FootnoteText"/>
        <w:ind w:firstLine="720"/>
      </w:pPr>
      <w:r>
        <w:rPr>
          <w:rStyle w:val="FootnoteReference"/>
        </w:rPr>
        <w:footnoteRef/>
      </w:r>
      <w:r>
        <w:t xml:space="preserve"> </w:t>
      </w:r>
      <w:r w:rsidRPr="00BC1179">
        <w:t xml:space="preserve">Dietrich Bonhoeffer, </w:t>
      </w:r>
      <w:r w:rsidRPr="00BC1179">
        <w:rPr>
          <w:i/>
          <w:iCs/>
        </w:rPr>
        <w:t>The Cost of Discipleship</w:t>
      </w:r>
      <w:r w:rsidRPr="00BC1179">
        <w:t>, trans. R. H. Fuller (New York: Touchstone, 1995), 43.</w:t>
      </w:r>
    </w:p>
  </w:footnote>
  <w:footnote w:id="6">
    <w:p w14:paraId="7738A57B" w14:textId="7FDA3A91" w:rsidR="00BC1179" w:rsidRDefault="00BC1179" w:rsidP="00BC1179">
      <w:pPr>
        <w:pStyle w:val="FootnoteText"/>
        <w:ind w:firstLine="720"/>
      </w:pPr>
      <w:r>
        <w:rPr>
          <w:rStyle w:val="FootnoteReference"/>
        </w:rPr>
        <w:footnoteRef/>
      </w:r>
      <w:r>
        <w:t xml:space="preserve"> </w:t>
      </w:r>
      <w:r w:rsidRPr="00BC1179">
        <w:t xml:space="preserve">Dietrich Bonhoeffer, </w:t>
      </w:r>
      <w:r w:rsidRPr="00BC1179">
        <w:rPr>
          <w:i/>
          <w:iCs/>
        </w:rPr>
        <w:t>The Cost of Discipleship</w:t>
      </w:r>
      <w:r w:rsidRPr="00BC1179">
        <w:t>, trans. R. H. Fuller (New York: Touchstone, 1995), 43.</w:t>
      </w:r>
    </w:p>
  </w:footnote>
  <w:footnote w:id="7">
    <w:p w14:paraId="3367EF16" w14:textId="5CC70C3E" w:rsidR="00BC1179" w:rsidRDefault="00BC1179" w:rsidP="00BC1179">
      <w:pPr>
        <w:pStyle w:val="FootnoteText"/>
        <w:ind w:firstLine="720"/>
      </w:pPr>
      <w:r>
        <w:rPr>
          <w:rStyle w:val="FootnoteReference"/>
        </w:rPr>
        <w:footnoteRef/>
      </w:r>
      <w:r>
        <w:t xml:space="preserve"> </w:t>
      </w:r>
      <w:r w:rsidRPr="00BC1179">
        <w:t xml:space="preserve">Dietrich Bonhoeffer, </w:t>
      </w:r>
      <w:r w:rsidRPr="00BC1179">
        <w:rPr>
          <w:i/>
          <w:iCs/>
        </w:rPr>
        <w:t>The Cost of Discipleship</w:t>
      </w:r>
      <w:r w:rsidRPr="00BC1179">
        <w:t>, trans. R. H. Fuller (New York: Touchstone, 1995), 43.</w:t>
      </w:r>
    </w:p>
  </w:footnote>
  <w:footnote w:id="8">
    <w:p w14:paraId="2A9E213C" w14:textId="4273586A" w:rsidR="00B92747" w:rsidRDefault="00B92747" w:rsidP="00BC1179">
      <w:pPr>
        <w:pStyle w:val="FootnoteText"/>
        <w:ind w:firstLine="720"/>
      </w:pPr>
      <w:r>
        <w:rPr>
          <w:rStyle w:val="FootnoteReference"/>
        </w:rPr>
        <w:footnoteRef/>
      </w:r>
      <w:r>
        <w:t xml:space="preserve"> </w:t>
      </w:r>
      <w:r w:rsidRPr="00B92747">
        <w:t xml:space="preserve">Bonhoeffer, </w:t>
      </w:r>
      <w:r w:rsidR="00BC1179">
        <w:rPr>
          <w:i/>
          <w:iCs/>
        </w:rPr>
        <w:t xml:space="preserve">Cost of </w:t>
      </w:r>
      <w:r w:rsidRPr="00B92747">
        <w:rPr>
          <w:i/>
          <w:iCs/>
        </w:rPr>
        <w:t>Discipleship</w:t>
      </w:r>
      <w:r w:rsidRPr="00B92747">
        <w:t>, 4</w:t>
      </w:r>
      <w:r w:rsidR="00D84D03">
        <w:t>6.</w:t>
      </w:r>
    </w:p>
  </w:footnote>
  <w:footnote w:id="9">
    <w:p w14:paraId="617931E6" w14:textId="076DC784" w:rsidR="00BC1179" w:rsidRDefault="00BC1179" w:rsidP="00BC1179">
      <w:pPr>
        <w:pStyle w:val="FootnoteText"/>
        <w:ind w:firstLine="720"/>
      </w:pPr>
      <w:r>
        <w:rPr>
          <w:rStyle w:val="FootnoteReference"/>
        </w:rPr>
        <w:footnoteRef/>
      </w:r>
      <w:r>
        <w:t xml:space="preserve"> </w:t>
      </w:r>
      <w:r w:rsidRPr="00BC1179">
        <w:t xml:space="preserve">Dietrich Bonhoeffer, </w:t>
      </w:r>
      <w:r w:rsidRPr="00BC1179">
        <w:rPr>
          <w:i/>
          <w:iCs/>
        </w:rPr>
        <w:t>The Cost of Discipleship</w:t>
      </w:r>
      <w:r w:rsidRPr="00BC1179">
        <w:t>, trans. R. H. Fuller (New York: Touchstone, 1995), 4</w:t>
      </w:r>
      <w:r>
        <w:t>6</w:t>
      </w:r>
      <w:r w:rsidRPr="00BC1179">
        <w:t>.</w:t>
      </w:r>
    </w:p>
  </w:footnote>
  <w:footnote w:id="10">
    <w:p w14:paraId="063668C3" w14:textId="5B14AFCC" w:rsidR="00BC1179" w:rsidRDefault="00BC1179" w:rsidP="00BC1179">
      <w:pPr>
        <w:pStyle w:val="FootnoteText"/>
        <w:ind w:firstLine="720"/>
      </w:pPr>
      <w:r>
        <w:rPr>
          <w:rStyle w:val="FootnoteReference"/>
        </w:rPr>
        <w:footnoteRef/>
      </w:r>
      <w:r>
        <w:t xml:space="preserve"> </w:t>
      </w:r>
      <w:r w:rsidRPr="00BC1179">
        <w:t xml:space="preserve">Dietrich Bonhoeffer, </w:t>
      </w:r>
      <w:r w:rsidRPr="00BC1179">
        <w:rPr>
          <w:i/>
          <w:iCs/>
        </w:rPr>
        <w:t>The Cost of Discipleship</w:t>
      </w:r>
      <w:r w:rsidRPr="00BC1179">
        <w:t>, trans. R. H. Fuller (New York: Touchstone, 1995), 46.</w:t>
      </w:r>
    </w:p>
  </w:footnote>
  <w:footnote w:id="11">
    <w:p w14:paraId="36166DCF" w14:textId="15D35F63" w:rsidR="007740B7" w:rsidRDefault="007740B7" w:rsidP="007740B7">
      <w:pPr>
        <w:pStyle w:val="FootnoteText"/>
        <w:ind w:firstLine="720"/>
      </w:pPr>
      <w:r>
        <w:rPr>
          <w:rStyle w:val="FootnoteReference"/>
        </w:rPr>
        <w:footnoteRef/>
      </w:r>
      <w:r>
        <w:t xml:space="preserve"> </w:t>
      </w:r>
      <w:r>
        <w:rPr>
          <w:i/>
          <w:iCs/>
        </w:rPr>
        <w:t>The Chicago Manual of Style</w:t>
      </w:r>
      <w:r>
        <w:t>, 1</w:t>
      </w:r>
      <w:r w:rsidR="000169B9">
        <w:t>7</w:t>
      </w:r>
      <w:r w:rsidRPr="007740B7">
        <w:t xml:space="preserve">th </w:t>
      </w:r>
      <w:r>
        <w:t>ed.</w:t>
      </w:r>
      <w:r w:rsidR="00A64DE2">
        <w:t>, 8.15</w:t>
      </w:r>
      <w:r w:rsidR="000169B9">
        <w:t>9</w:t>
      </w:r>
      <w:r w:rsidR="00A64DE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368B9"/>
    <w:multiLevelType w:val="hybridMultilevel"/>
    <w:tmpl w:val="5F1C105A"/>
    <w:lvl w:ilvl="0" w:tplc="01742B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70540"/>
    <w:multiLevelType w:val="hybridMultilevel"/>
    <w:tmpl w:val="1870C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202FAC"/>
    <w:multiLevelType w:val="multilevel"/>
    <w:tmpl w:val="4ED8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DF0433"/>
    <w:multiLevelType w:val="multilevel"/>
    <w:tmpl w:val="9B1E3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311C94"/>
    <w:multiLevelType w:val="hybridMultilevel"/>
    <w:tmpl w:val="1D1E6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165D13"/>
    <w:multiLevelType w:val="multilevel"/>
    <w:tmpl w:val="ECAA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AF1092"/>
    <w:multiLevelType w:val="hybridMultilevel"/>
    <w:tmpl w:val="E5407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87952508">
    <w:abstractNumId w:val="1"/>
  </w:num>
  <w:num w:numId="2" w16cid:durableId="1945728853">
    <w:abstractNumId w:val="4"/>
  </w:num>
  <w:num w:numId="3" w16cid:durableId="2020813659">
    <w:abstractNumId w:val="0"/>
  </w:num>
  <w:num w:numId="4" w16cid:durableId="285696727">
    <w:abstractNumId w:val="3"/>
    <w:lvlOverride w:ilvl="0">
      <w:startOverride w:val="1"/>
    </w:lvlOverride>
  </w:num>
  <w:num w:numId="5" w16cid:durableId="1564830982">
    <w:abstractNumId w:val="5"/>
  </w:num>
  <w:num w:numId="6" w16cid:durableId="515385357">
    <w:abstractNumId w:val="2"/>
  </w:num>
  <w:num w:numId="7" w16cid:durableId="19987994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9D"/>
    <w:rsid w:val="000169B9"/>
    <w:rsid w:val="00022F0C"/>
    <w:rsid w:val="000821CE"/>
    <w:rsid w:val="00111832"/>
    <w:rsid w:val="00196299"/>
    <w:rsid w:val="002653D0"/>
    <w:rsid w:val="002E5815"/>
    <w:rsid w:val="002F4E80"/>
    <w:rsid w:val="0031443F"/>
    <w:rsid w:val="003B17A2"/>
    <w:rsid w:val="00402159"/>
    <w:rsid w:val="00446249"/>
    <w:rsid w:val="00620D16"/>
    <w:rsid w:val="00650395"/>
    <w:rsid w:val="007316AB"/>
    <w:rsid w:val="0076205A"/>
    <w:rsid w:val="007740B7"/>
    <w:rsid w:val="007C3907"/>
    <w:rsid w:val="007E28C4"/>
    <w:rsid w:val="007E5093"/>
    <w:rsid w:val="00955619"/>
    <w:rsid w:val="00993E72"/>
    <w:rsid w:val="009C13F3"/>
    <w:rsid w:val="009E630A"/>
    <w:rsid w:val="009F3AFF"/>
    <w:rsid w:val="00A05795"/>
    <w:rsid w:val="00A469DA"/>
    <w:rsid w:val="00A64DE2"/>
    <w:rsid w:val="00B0723E"/>
    <w:rsid w:val="00B55CCB"/>
    <w:rsid w:val="00B61F2B"/>
    <w:rsid w:val="00B67B01"/>
    <w:rsid w:val="00B92747"/>
    <w:rsid w:val="00BC1179"/>
    <w:rsid w:val="00D2479D"/>
    <w:rsid w:val="00D53C4F"/>
    <w:rsid w:val="00D62E52"/>
    <w:rsid w:val="00D84D03"/>
    <w:rsid w:val="00E04EDD"/>
    <w:rsid w:val="00E344D4"/>
    <w:rsid w:val="00E94F68"/>
    <w:rsid w:val="00EC720D"/>
    <w:rsid w:val="00F17EFE"/>
    <w:rsid w:val="00F51BB5"/>
    <w:rsid w:val="00F52ED9"/>
    <w:rsid w:val="00FD0F12"/>
    <w:rsid w:val="00FF1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D6380"/>
  <w15:chartTrackingRefBased/>
  <w15:docId w15:val="{A4C954EB-F25B-42BB-97DA-1FB6BD83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6299"/>
    <w:pPr>
      <w:jc w:val="center"/>
      <w:outlineLvl w:val="0"/>
    </w:pPr>
    <w:rPr>
      <w:b/>
      <w:bCs/>
    </w:rPr>
  </w:style>
  <w:style w:type="paragraph" w:styleId="Heading2">
    <w:name w:val="heading 2"/>
    <w:basedOn w:val="Heading1"/>
    <w:next w:val="Normal"/>
    <w:link w:val="Heading2Char"/>
    <w:uiPriority w:val="9"/>
    <w:unhideWhenUsed/>
    <w:qFormat/>
    <w:rsid w:val="00E344D4"/>
    <w:pPr>
      <w:outlineLvl w:val="1"/>
    </w:pPr>
  </w:style>
  <w:style w:type="paragraph" w:styleId="Heading3">
    <w:name w:val="heading 3"/>
    <w:basedOn w:val="Heading2"/>
    <w:next w:val="Normal"/>
    <w:link w:val="Heading3Char"/>
    <w:uiPriority w:val="9"/>
    <w:unhideWhenUsed/>
    <w:qFormat/>
    <w:rsid w:val="007316AB"/>
    <w:pPr>
      <w:jc w:val="left"/>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479D"/>
    <w:rPr>
      <w:sz w:val="20"/>
      <w:szCs w:val="20"/>
    </w:rPr>
  </w:style>
  <w:style w:type="character" w:customStyle="1" w:styleId="FootnoteTextChar">
    <w:name w:val="Footnote Text Char"/>
    <w:basedOn w:val="DefaultParagraphFont"/>
    <w:link w:val="FootnoteText"/>
    <w:uiPriority w:val="99"/>
    <w:semiHidden/>
    <w:rsid w:val="00D2479D"/>
    <w:rPr>
      <w:sz w:val="20"/>
      <w:szCs w:val="20"/>
    </w:rPr>
  </w:style>
  <w:style w:type="character" w:styleId="FootnoteReference">
    <w:name w:val="footnote reference"/>
    <w:basedOn w:val="DefaultParagraphFont"/>
    <w:uiPriority w:val="99"/>
    <w:semiHidden/>
    <w:unhideWhenUsed/>
    <w:rsid w:val="00D2479D"/>
    <w:rPr>
      <w:vertAlign w:val="superscript"/>
    </w:rPr>
  </w:style>
  <w:style w:type="character" w:customStyle="1" w:styleId="Heading2Char">
    <w:name w:val="Heading 2 Char"/>
    <w:basedOn w:val="DefaultParagraphFont"/>
    <w:link w:val="Heading2"/>
    <w:uiPriority w:val="9"/>
    <w:rsid w:val="00E344D4"/>
    <w:rPr>
      <w:b/>
      <w:bCs/>
    </w:rPr>
  </w:style>
  <w:style w:type="character" w:customStyle="1" w:styleId="Heading3Char">
    <w:name w:val="Heading 3 Char"/>
    <w:basedOn w:val="DefaultParagraphFont"/>
    <w:link w:val="Heading3"/>
    <w:uiPriority w:val="9"/>
    <w:rsid w:val="007316AB"/>
    <w:rPr>
      <w:b/>
      <w:bCs/>
    </w:rPr>
  </w:style>
  <w:style w:type="paragraph" w:styleId="ListParagraph">
    <w:name w:val="List Paragraph"/>
    <w:basedOn w:val="Normal"/>
    <w:uiPriority w:val="34"/>
    <w:qFormat/>
    <w:rsid w:val="0076205A"/>
    <w:pPr>
      <w:ind w:left="720"/>
      <w:contextualSpacing/>
    </w:pPr>
  </w:style>
  <w:style w:type="character" w:customStyle="1" w:styleId="Heading1Char">
    <w:name w:val="Heading 1 Char"/>
    <w:basedOn w:val="DefaultParagraphFont"/>
    <w:link w:val="Heading1"/>
    <w:uiPriority w:val="9"/>
    <w:rsid w:val="00196299"/>
    <w:rPr>
      <w:b/>
      <w:bCs/>
    </w:rPr>
  </w:style>
  <w:style w:type="character" w:styleId="Hyperlink">
    <w:name w:val="Hyperlink"/>
    <w:basedOn w:val="DefaultParagraphFont"/>
    <w:uiPriority w:val="99"/>
    <w:unhideWhenUsed/>
    <w:rsid w:val="007740B7"/>
    <w:rPr>
      <w:color w:val="0563C1" w:themeColor="hyperlink"/>
      <w:u w:val="single"/>
    </w:rPr>
  </w:style>
  <w:style w:type="character" w:styleId="UnresolvedMention">
    <w:name w:val="Unresolved Mention"/>
    <w:basedOn w:val="DefaultParagraphFont"/>
    <w:uiPriority w:val="99"/>
    <w:semiHidden/>
    <w:unhideWhenUsed/>
    <w:rsid w:val="007740B7"/>
    <w:rPr>
      <w:color w:val="605E5C"/>
      <w:shd w:val="clear" w:color="auto" w:fill="E1DFDD"/>
    </w:rPr>
  </w:style>
  <w:style w:type="paragraph" w:styleId="Header">
    <w:name w:val="header"/>
    <w:basedOn w:val="Normal"/>
    <w:link w:val="HeaderChar"/>
    <w:uiPriority w:val="99"/>
    <w:unhideWhenUsed/>
    <w:rsid w:val="007316AB"/>
    <w:pPr>
      <w:tabs>
        <w:tab w:val="center" w:pos="4680"/>
        <w:tab w:val="right" w:pos="9360"/>
      </w:tabs>
    </w:pPr>
  </w:style>
  <w:style w:type="character" w:customStyle="1" w:styleId="HeaderChar">
    <w:name w:val="Header Char"/>
    <w:basedOn w:val="DefaultParagraphFont"/>
    <w:link w:val="Header"/>
    <w:uiPriority w:val="99"/>
    <w:rsid w:val="007316AB"/>
  </w:style>
  <w:style w:type="paragraph" w:styleId="Footer">
    <w:name w:val="footer"/>
    <w:basedOn w:val="Normal"/>
    <w:link w:val="FooterChar"/>
    <w:uiPriority w:val="99"/>
    <w:unhideWhenUsed/>
    <w:rsid w:val="007316AB"/>
    <w:pPr>
      <w:tabs>
        <w:tab w:val="center" w:pos="4680"/>
        <w:tab w:val="right" w:pos="9360"/>
      </w:tabs>
    </w:pPr>
  </w:style>
  <w:style w:type="character" w:customStyle="1" w:styleId="FooterChar">
    <w:name w:val="Footer Char"/>
    <w:basedOn w:val="DefaultParagraphFont"/>
    <w:link w:val="Footer"/>
    <w:uiPriority w:val="99"/>
    <w:rsid w:val="00731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3420">
      <w:bodyDiv w:val="1"/>
      <w:marLeft w:val="0"/>
      <w:marRight w:val="0"/>
      <w:marTop w:val="0"/>
      <w:marBottom w:val="0"/>
      <w:divBdr>
        <w:top w:val="none" w:sz="0" w:space="0" w:color="auto"/>
        <w:left w:val="none" w:sz="0" w:space="0" w:color="auto"/>
        <w:bottom w:val="none" w:sz="0" w:space="0" w:color="auto"/>
        <w:right w:val="none" w:sz="0" w:space="0" w:color="auto"/>
      </w:divBdr>
    </w:div>
    <w:div w:id="489685411">
      <w:bodyDiv w:val="1"/>
      <w:marLeft w:val="0"/>
      <w:marRight w:val="0"/>
      <w:marTop w:val="0"/>
      <w:marBottom w:val="0"/>
      <w:divBdr>
        <w:top w:val="none" w:sz="0" w:space="0" w:color="auto"/>
        <w:left w:val="none" w:sz="0" w:space="0" w:color="auto"/>
        <w:bottom w:val="none" w:sz="0" w:space="0" w:color="auto"/>
        <w:right w:val="none" w:sz="0" w:space="0" w:color="auto"/>
      </w:divBdr>
    </w:div>
    <w:div w:id="650476582">
      <w:bodyDiv w:val="1"/>
      <w:marLeft w:val="0"/>
      <w:marRight w:val="0"/>
      <w:marTop w:val="0"/>
      <w:marBottom w:val="0"/>
      <w:divBdr>
        <w:top w:val="none" w:sz="0" w:space="0" w:color="auto"/>
        <w:left w:val="none" w:sz="0" w:space="0" w:color="auto"/>
        <w:bottom w:val="none" w:sz="0" w:space="0" w:color="auto"/>
        <w:right w:val="none" w:sz="0" w:space="0" w:color="auto"/>
      </w:divBdr>
    </w:div>
    <w:div w:id="651836315">
      <w:bodyDiv w:val="1"/>
      <w:marLeft w:val="0"/>
      <w:marRight w:val="0"/>
      <w:marTop w:val="0"/>
      <w:marBottom w:val="0"/>
      <w:divBdr>
        <w:top w:val="none" w:sz="0" w:space="0" w:color="auto"/>
        <w:left w:val="none" w:sz="0" w:space="0" w:color="auto"/>
        <w:bottom w:val="none" w:sz="0" w:space="0" w:color="auto"/>
        <w:right w:val="none" w:sz="0" w:space="0" w:color="auto"/>
      </w:divBdr>
    </w:div>
    <w:div w:id="97487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cagomanualofstyle.org/tools_citationguid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document/d/1Z8-5mhOsSkRFXrsjEbaCpUUw5leWj6NK/edit?usp=sharing&amp;ouid=110559875854815248209&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C7572-BA9E-4247-9E61-ADE08EDF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6</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Wiltse</dc:creator>
  <cp:keywords/>
  <dc:description/>
  <cp:lastModifiedBy>Vicki Wiltse</cp:lastModifiedBy>
  <cp:revision>28</cp:revision>
  <dcterms:created xsi:type="dcterms:W3CDTF">2022-09-30T19:07:00Z</dcterms:created>
  <dcterms:modified xsi:type="dcterms:W3CDTF">2023-02-28T21:45:00Z</dcterms:modified>
</cp:coreProperties>
</file>